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FB6C" w14:textId="2C2AD309" w:rsidR="00721C0B" w:rsidRDefault="00721C0B" w:rsidP="00AD5584">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t xml:space="preserve">    </w:t>
      </w:r>
      <w:r w:rsidRPr="00721C0B">
        <w:rPr>
          <w:rFonts w:ascii="Times New Roman" w:eastAsia="Times New Roman" w:hAnsi="Times New Roman" w:cs="Times New Roman"/>
          <w:sz w:val="14"/>
          <w:szCs w:val="20"/>
          <w:lang w:eastAsia="it-IT"/>
        </w:rPr>
        <w:t>Marca da bollo</w:t>
      </w:r>
      <w:r w:rsidR="00DF2977">
        <w:rPr>
          <w:rFonts w:ascii="Times New Roman" w:eastAsia="Times New Roman" w:hAnsi="Times New Roman" w:cs="Times New Roman"/>
          <w:sz w:val="14"/>
          <w:szCs w:val="20"/>
          <w:lang w:eastAsia="it-IT"/>
        </w:rPr>
        <w:t xml:space="preserve"> € 16,00</w:t>
      </w:r>
    </w:p>
    <w:tbl>
      <w:tblPr>
        <w:tblW w:w="0" w:type="auto"/>
        <w:tblInd w:w="7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9"/>
      </w:tblGrid>
      <w:tr w:rsidR="00C7725A" w:rsidRPr="00C7725A" w14:paraId="0999C6B8" w14:textId="77777777" w:rsidTr="00C7725A">
        <w:trPr>
          <w:trHeight w:val="1157"/>
        </w:trPr>
        <w:tc>
          <w:tcPr>
            <w:tcW w:w="2049" w:type="dxa"/>
          </w:tcPr>
          <w:p w14:paraId="1D48B6CE" w14:textId="5CB9D463" w:rsidR="00C7725A" w:rsidRPr="00C7725A" w:rsidRDefault="00C7725A" w:rsidP="00AD5584">
            <w:pPr>
              <w:spacing w:after="0" w:line="240" w:lineRule="auto"/>
              <w:rPr>
                <w:rFonts w:asciiTheme="majorHAnsi" w:eastAsia="Times New Roman" w:hAnsiTheme="majorHAnsi" w:cs="Times New Roman"/>
                <w:sz w:val="20"/>
                <w:szCs w:val="20"/>
                <w:lang w:eastAsia="it-IT"/>
              </w:rPr>
            </w:pPr>
          </w:p>
        </w:tc>
        <w:bookmarkStart w:id="0" w:name="_GoBack"/>
        <w:bookmarkEnd w:id="0"/>
      </w:tr>
    </w:tbl>
    <w:p w14:paraId="3EAD64FC" w14:textId="77777777" w:rsidR="00721C0B" w:rsidRPr="00C7725A" w:rsidRDefault="00721C0B" w:rsidP="00DF2977">
      <w:pPr>
        <w:spacing w:after="0" w:line="240" w:lineRule="auto"/>
        <w:rPr>
          <w:rFonts w:asciiTheme="majorHAnsi" w:eastAsia="Times New Roman" w:hAnsiTheme="majorHAnsi" w:cs="Times New Roman"/>
          <w:sz w:val="20"/>
          <w:szCs w:val="20"/>
          <w:lang w:eastAsia="it-IT"/>
        </w:rPr>
      </w:pPr>
    </w:p>
    <w:p w14:paraId="50201001" w14:textId="4B371AB7" w:rsidR="00AD5584" w:rsidRPr="00C7725A" w:rsidRDefault="00AD5584" w:rsidP="00DF2977">
      <w:pPr>
        <w:spacing w:after="0" w:line="240" w:lineRule="auto"/>
        <w:jc w:val="center"/>
        <w:rPr>
          <w:rFonts w:asciiTheme="majorHAnsi" w:eastAsia="Times New Roman" w:hAnsiTheme="majorHAnsi" w:cs="Arial"/>
          <w:b/>
          <w:bCs/>
          <w:sz w:val="24"/>
          <w:szCs w:val="24"/>
          <w:lang w:eastAsia="it-IT"/>
        </w:rPr>
      </w:pPr>
      <w:r w:rsidRPr="00C7725A">
        <w:rPr>
          <w:rFonts w:asciiTheme="majorHAnsi" w:eastAsia="Times New Roman" w:hAnsiTheme="majorHAnsi" w:cs="Arial"/>
          <w:b/>
          <w:bCs/>
          <w:sz w:val="24"/>
          <w:szCs w:val="24"/>
          <w:lang w:eastAsia="it-IT"/>
        </w:rPr>
        <w:t xml:space="preserve">CONVENZIONE DI PROGRAMMA PER L’INSERIMENTO LAVORATIVO DI </w:t>
      </w:r>
      <w:r w:rsidR="00280402">
        <w:rPr>
          <w:rFonts w:asciiTheme="majorHAnsi" w:eastAsia="Times New Roman" w:hAnsiTheme="majorHAnsi" w:cs="Arial"/>
          <w:b/>
          <w:bCs/>
          <w:sz w:val="24"/>
          <w:szCs w:val="24"/>
          <w:lang w:eastAsia="it-IT"/>
        </w:rPr>
        <w:t>PERSONE CON DISABILITÀ</w:t>
      </w:r>
      <w:r w:rsidRPr="00C7725A">
        <w:rPr>
          <w:rFonts w:asciiTheme="majorHAnsi" w:eastAsia="Times New Roman" w:hAnsiTheme="majorHAnsi" w:cs="Arial"/>
          <w:b/>
          <w:bCs/>
          <w:sz w:val="24"/>
          <w:szCs w:val="24"/>
          <w:lang w:eastAsia="it-IT"/>
        </w:rPr>
        <w:t xml:space="preserve"> EX ART.11 L.68/99 PRESSO DATORI DI LAVORO PRIVATI ED ENTI PUBBLICI ECONOMICI</w:t>
      </w:r>
    </w:p>
    <w:p w14:paraId="7912DCDD" w14:textId="77777777" w:rsidR="00AD5584" w:rsidRPr="00C7725A" w:rsidRDefault="00AD5584" w:rsidP="00DF2977">
      <w:pPr>
        <w:tabs>
          <w:tab w:val="left" w:pos="6140"/>
        </w:tabs>
        <w:spacing w:after="0" w:line="240" w:lineRule="auto"/>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ab/>
      </w:r>
    </w:p>
    <w:p w14:paraId="63AFF6B4" w14:textId="038E6D10"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b/>
          <w:bCs/>
          <w:i/>
          <w:iCs/>
          <w:sz w:val="20"/>
          <w:szCs w:val="20"/>
          <w:lang w:eastAsia="it-IT"/>
        </w:rPr>
        <w:t>VISTA</w:t>
      </w:r>
      <w:r w:rsidR="001D6A13" w:rsidRPr="00C7725A">
        <w:rPr>
          <w:rFonts w:asciiTheme="majorHAnsi" w:eastAsia="Times New Roman" w:hAnsiTheme="majorHAnsi" w:cs="Arial"/>
          <w:sz w:val="20"/>
          <w:szCs w:val="20"/>
          <w:lang w:eastAsia="it-IT"/>
        </w:rPr>
        <w:t xml:space="preserve"> la L</w:t>
      </w:r>
      <w:r w:rsidRPr="00C7725A">
        <w:rPr>
          <w:rFonts w:asciiTheme="majorHAnsi" w:eastAsia="Times New Roman" w:hAnsiTheme="majorHAnsi" w:cs="Arial"/>
          <w:sz w:val="20"/>
          <w:szCs w:val="20"/>
          <w:lang w:eastAsia="it-IT"/>
        </w:rPr>
        <w:t xml:space="preserve">egge 12.03.1999 n. 68, recante “Norme per il diritto al lavoro delle persone </w:t>
      </w:r>
      <w:r w:rsidR="00280402">
        <w:rPr>
          <w:rFonts w:asciiTheme="majorHAnsi" w:eastAsia="Times New Roman" w:hAnsiTheme="majorHAnsi" w:cs="Arial"/>
          <w:sz w:val="20"/>
          <w:szCs w:val="20"/>
          <w:lang w:eastAsia="it-IT"/>
        </w:rPr>
        <w:t>con disabilità”</w:t>
      </w:r>
      <w:r w:rsidRPr="00C7725A">
        <w:rPr>
          <w:rFonts w:asciiTheme="majorHAnsi" w:eastAsia="Times New Roman" w:hAnsiTheme="majorHAnsi" w:cs="Arial"/>
          <w:sz w:val="20"/>
          <w:szCs w:val="20"/>
          <w:lang w:eastAsia="it-IT"/>
        </w:rPr>
        <w:t>, che ha riformato la disciplina del collocamento obbligatorio introducendo il principio del collocamento mirato;</w:t>
      </w:r>
    </w:p>
    <w:p w14:paraId="7098514C" w14:textId="77777777" w:rsidR="00AD5584" w:rsidRPr="00C7725A" w:rsidRDefault="00AD5584" w:rsidP="00DF2977">
      <w:pPr>
        <w:spacing w:after="0" w:line="240" w:lineRule="auto"/>
        <w:ind w:left="360"/>
        <w:jc w:val="both"/>
        <w:rPr>
          <w:rFonts w:asciiTheme="majorHAnsi" w:eastAsia="Times New Roman" w:hAnsiTheme="majorHAnsi" w:cs="Arial"/>
          <w:sz w:val="20"/>
          <w:szCs w:val="20"/>
          <w:lang w:eastAsia="it-IT"/>
        </w:rPr>
      </w:pPr>
    </w:p>
    <w:p w14:paraId="1E73BEC2" w14:textId="63D399F0"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r w:rsidRPr="00C7725A">
        <w:rPr>
          <w:rFonts w:asciiTheme="majorHAnsi" w:eastAsia="Times New Roman" w:hAnsiTheme="majorHAnsi" w:cs="Arial"/>
          <w:b/>
          <w:bCs/>
          <w:i/>
          <w:iCs/>
          <w:sz w:val="20"/>
          <w:szCs w:val="20"/>
          <w:lang w:eastAsia="it-IT"/>
        </w:rPr>
        <w:t xml:space="preserve">VISTO </w:t>
      </w:r>
      <w:r w:rsidRPr="00C7725A">
        <w:rPr>
          <w:rFonts w:asciiTheme="majorHAnsi" w:eastAsia="Times New Roman" w:hAnsiTheme="majorHAnsi" w:cs="Arial"/>
          <w:bCs/>
          <w:iCs/>
          <w:sz w:val="20"/>
          <w:szCs w:val="20"/>
          <w:lang w:eastAsia="it-IT"/>
        </w:rPr>
        <w:t>il DPR n. 333 del 10/10/2000 “Regolamento di esecuzione della L. 12 marzo 1999 n.68, recante no</w:t>
      </w:r>
      <w:r w:rsidR="00280402">
        <w:rPr>
          <w:rFonts w:asciiTheme="majorHAnsi" w:eastAsia="Times New Roman" w:hAnsiTheme="majorHAnsi" w:cs="Arial"/>
          <w:bCs/>
          <w:iCs/>
          <w:sz w:val="20"/>
          <w:szCs w:val="20"/>
          <w:lang w:eastAsia="it-IT"/>
        </w:rPr>
        <w:t>rme per il diritto al lavoro delle</w:t>
      </w:r>
      <w:r w:rsidRPr="00C7725A">
        <w:rPr>
          <w:rFonts w:asciiTheme="majorHAnsi" w:eastAsia="Times New Roman" w:hAnsiTheme="majorHAnsi" w:cs="Arial"/>
          <w:bCs/>
          <w:iCs/>
          <w:sz w:val="20"/>
          <w:szCs w:val="20"/>
          <w:lang w:eastAsia="it-IT"/>
        </w:rPr>
        <w:t xml:space="preserve"> </w:t>
      </w:r>
      <w:r w:rsidR="00280402">
        <w:rPr>
          <w:rFonts w:asciiTheme="majorHAnsi" w:eastAsia="Times New Roman" w:hAnsiTheme="majorHAnsi" w:cs="Arial"/>
          <w:bCs/>
          <w:iCs/>
          <w:sz w:val="20"/>
          <w:szCs w:val="20"/>
          <w:lang w:eastAsia="it-IT"/>
        </w:rPr>
        <w:t>persone con disabilità</w:t>
      </w:r>
      <w:r w:rsidRPr="00C7725A">
        <w:rPr>
          <w:rFonts w:asciiTheme="majorHAnsi" w:eastAsia="Times New Roman" w:hAnsiTheme="majorHAnsi" w:cs="Arial"/>
          <w:bCs/>
          <w:iCs/>
          <w:sz w:val="20"/>
          <w:szCs w:val="20"/>
          <w:lang w:eastAsia="it-IT"/>
        </w:rPr>
        <w:t>”;</w:t>
      </w:r>
    </w:p>
    <w:p w14:paraId="5969CC8D" w14:textId="77777777"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p>
    <w:p w14:paraId="4AD92047" w14:textId="77777777"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r w:rsidRPr="00C7725A">
        <w:rPr>
          <w:rFonts w:asciiTheme="majorHAnsi" w:eastAsia="Times New Roman" w:hAnsiTheme="majorHAnsi" w:cs="Arial"/>
          <w:b/>
          <w:bCs/>
          <w:i/>
          <w:iCs/>
          <w:sz w:val="20"/>
          <w:szCs w:val="20"/>
          <w:lang w:eastAsia="it-IT"/>
        </w:rPr>
        <w:t>VISTA</w:t>
      </w:r>
      <w:r w:rsidRPr="00C7725A">
        <w:rPr>
          <w:rFonts w:asciiTheme="majorHAnsi" w:eastAsia="Times New Roman" w:hAnsiTheme="majorHAnsi" w:cs="Arial"/>
          <w:bCs/>
          <w:iCs/>
          <w:sz w:val="20"/>
          <w:szCs w:val="20"/>
          <w:lang w:eastAsia="it-IT"/>
        </w:rPr>
        <w:t xml:space="preserve"> la Direttiva n. 1/2019 della presidenza del Consiglio dei Ministri avente ad oggetto Chiarimenti e linee guida in materia di collocamento obbligatorio delle categorie protette;</w:t>
      </w:r>
    </w:p>
    <w:p w14:paraId="06B82295" w14:textId="77777777"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p>
    <w:p w14:paraId="611358FC" w14:textId="77777777" w:rsidR="00AD5584" w:rsidRPr="00C7725A" w:rsidRDefault="00AD5584" w:rsidP="00DF2977">
      <w:pPr>
        <w:spacing w:after="0" w:line="240" w:lineRule="auto"/>
        <w:jc w:val="both"/>
        <w:rPr>
          <w:rFonts w:asciiTheme="majorHAnsi" w:eastAsia="Times New Roman" w:hAnsiTheme="majorHAnsi" w:cs="Arial"/>
          <w:b/>
          <w:bCs/>
          <w:i/>
          <w:iCs/>
          <w:sz w:val="20"/>
          <w:szCs w:val="20"/>
          <w:lang w:eastAsia="it-IT"/>
        </w:rPr>
      </w:pPr>
      <w:r w:rsidRPr="00C7725A">
        <w:rPr>
          <w:rFonts w:asciiTheme="majorHAnsi" w:eastAsia="Times New Roman" w:hAnsiTheme="majorHAnsi" w:cs="Arial"/>
          <w:b/>
          <w:bCs/>
          <w:i/>
          <w:iCs/>
          <w:sz w:val="20"/>
          <w:szCs w:val="20"/>
          <w:lang w:eastAsia="it-IT"/>
        </w:rPr>
        <w:t xml:space="preserve">RICHIAMATA </w:t>
      </w:r>
      <w:r w:rsidRPr="00C7725A">
        <w:rPr>
          <w:rFonts w:asciiTheme="majorHAnsi" w:eastAsia="Times New Roman" w:hAnsiTheme="majorHAnsi" w:cs="Arial"/>
          <w:bCs/>
          <w:iCs/>
          <w:sz w:val="20"/>
          <w:szCs w:val="20"/>
          <w:lang w:eastAsia="it-IT"/>
        </w:rPr>
        <w:t>la normativa nazionale e regionale in materia di tirocini formativi e di orientamento, in particolare la L. 196/97, il</w:t>
      </w:r>
      <w:r w:rsidRPr="00C7725A">
        <w:rPr>
          <w:rFonts w:asciiTheme="majorHAnsi" w:eastAsia="Times New Roman" w:hAnsiTheme="majorHAnsi" w:cs="Times New Roman"/>
          <w:b/>
          <w:bCs/>
          <w:sz w:val="20"/>
          <w:szCs w:val="20"/>
          <w:lang w:eastAsia="it-IT"/>
        </w:rPr>
        <w:t xml:space="preserve"> </w:t>
      </w:r>
      <w:r w:rsidRPr="00C7725A">
        <w:rPr>
          <w:rFonts w:asciiTheme="majorHAnsi" w:eastAsia="Times New Roman" w:hAnsiTheme="majorHAnsi" w:cs="Times New Roman"/>
          <w:bCs/>
          <w:sz w:val="20"/>
          <w:szCs w:val="20"/>
          <w:lang w:eastAsia="it-IT"/>
        </w:rPr>
        <w:t>D.M. 25.03.1998 n° 142</w:t>
      </w:r>
      <w:r w:rsidRPr="00C7725A">
        <w:rPr>
          <w:rFonts w:asciiTheme="majorHAnsi" w:eastAsia="Times New Roman" w:hAnsiTheme="majorHAnsi" w:cs="Arial"/>
          <w:bCs/>
          <w:iCs/>
          <w:sz w:val="20"/>
          <w:szCs w:val="20"/>
          <w:lang w:eastAsia="it-IT"/>
        </w:rPr>
        <w:t xml:space="preserve"> e la D.G.R. 112/2018;</w:t>
      </w:r>
    </w:p>
    <w:p w14:paraId="3E49B7DA" w14:textId="77777777" w:rsidR="00AD5584" w:rsidRPr="00C7725A" w:rsidRDefault="00AD5584" w:rsidP="00DF2977">
      <w:pPr>
        <w:spacing w:after="0" w:line="240" w:lineRule="auto"/>
        <w:jc w:val="both"/>
        <w:rPr>
          <w:rFonts w:asciiTheme="majorHAnsi" w:eastAsia="Times New Roman" w:hAnsiTheme="majorHAnsi" w:cs="Arial"/>
          <w:b/>
          <w:bCs/>
          <w:i/>
          <w:iCs/>
          <w:sz w:val="20"/>
          <w:szCs w:val="20"/>
          <w:lang w:eastAsia="it-IT"/>
        </w:rPr>
      </w:pPr>
    </w:p>
    <w:p w14:paraId="2D1F0D26" w14:textId="71369A5B"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r w:rsidRPr="00C7725A">
        <w:rPr>
          <w:rFonts w:asciiTheme="majorHAnsi" w:eastAsia="Times New Roman" w:hAnsiTheme="majorHAnsi" w:cs="Arial"/>
          <w:b/>
          <w:bCs/>
          <w:i/>
          <w:iCs/>
          <w:sz w:val="20"/>
          <w:szCs w:val="20"/>
          <w:lang w:eastAsia="it-IT"/>
        </w:rPr>
        <w:t xml:space="preserve">VISTI </w:t>
      </w:r>
      <w:r w:rsidRPr="00C7725A">
        <w:rPr>
          <w:rFonts w:asciiTheme="majorHAnsi" w:eastAsia="Times New Roman" w:hAnsiTheme="majorHAnsi" w:cs="Arial"/>
          <w:bCs/>
          <w:iCs/>
          <w:sz w:val="20"/>
          <w:szCs w:val="20"/>
          <w:lang w:eastAsia="it-IT"/>
        </w:rPr>
        <w:t xml:space="preserve">gli </w:t>
      </w:r>
      <w:r w:rsidR="001D6A13" w:rsidRPr="00C7725A">
        <w:rPr>
          <w:rFonts w:asciiTheme="majorHAnsi" w:eastAsia="Times New Roman" w:hAnsiTheme="majorHAnsi" w:cs="Arial"/>
          <w:bCs/>
          <w:iCs/>
          <w:sz w:val="20"/>
          <w:szCs w:val="20"/>
          <w:lang w:eastAsia="it-IT"/>
        </w:rPr>
        <w:t>artt. 11,12, 12 bis e 13 della L</w:t>
      </w:r>
      <w:r w:rsidRPr="00C7725A">
        <w:rPr>
          <w:rFonts w:asciiTheme="majorHAnsi" w:eastAsia="Times New Roman" w:hAnsiTheme="majorHAnsi" w:cs="Arial"/>
          <w:bCs/>
          <w:iCs/>
          <w:sz w:val="20"/>
          <w:szCs w:val="20"/>
          <w:lang w:eastAsia="it-IT"/>
        </w:rPr>
        <w:t xml:space="preserve">egge </w:t>
      </w:r>
      <w:r w:rsidR="001D6A13" w:rsidRPr="00C7725A">
        <w:rPr>
          <w:rFonts w:asciiTheme="majorHAnsi" w:eastAsia="Times New Roman" w:hAnsiTheme="majorHAnsi" w:cs="Arial"/>
          <w:bCs/>
          <w:iCs/>
          <w:sz w:val="20"/>
          <w:szCs w:val="20"/>
          <w:lang w:eastAsia="it-IT"/>
        </w:rPr>
        <w:t xml:space="preserve">n. </w:t>
      </w:r>
      <w:r w:rsidRPr="00C7725A">
        <w:rPr>
          <w:rFonts w:asciiTheme="majorHAnsi" w:eastAsia="Times New Roman" w:hAnsiTheme="majorHAnsi" w:cs="Arial"/>
          <w:bCs/>
          <w:iCs/>
          <w:sz w:val="20"/>
          <w:szCs w:val="20"/>
          <w:lang w:eastAsia="it-IT"/>
        </w:rPr>
        <w:t>68/99 che regolano gli istituti delle convenzioni e l’accesso alle agevolazioni per le assunzioni effettuate tramite il collocamento mirato;</w:t>
      </w:r>
    </w:p>
    <w:p w14:paraId="1B483450" w14:textId="77777777"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p>
    <w:p w14:paraId="3C0B9BCF" w14:textId="1A310338" w:rsidR="00AD5584" w:rsidRPr="00C7725A" w:rsidRDefault="006258E8" w:rsidP="00DF2977">
      <w:pPr>
        <w:pStyle w:val="Default"/>
        <w:jc w:val="both"/>
        <w:rPr>
          <w:rFonts w:asciiTheme="majorHAnsi" w:hAnsiTheme="majorHAnsi"/>
          <w:sz w:val="20"/>
          <w:szCs w:val="20"/>
        </w:rPr>
      </w:pPr>
      <w:r w:rsidRPr="00C7725A">
        <w:rPr>
          <w:rFonts w:asciiTheme="majorHAnsi" w:eastAsia="Times New Roman" w:hAnsiTheme="majorHAnsi" w:cs="Arial"/>
          <w:b/>
          <w:bCs/>
          <w:i/>
          <w:iCs/>
          <w:color w:val="auto"/>
          <w:sz w:val="20"/>
          <w:szCs w:val="20"/>
          <w:lang w:eastAsia="it-IT"/>
        </w:rPr>
        <w:t xml:space="preserve">VISTE </w:t>
      </w:r>
      <w:r w:rsidRPr="00C7725A">
        <w:rPr>
          <w:rFonts w:asciiTheme="majorHAnsi" w:eastAsia="Times New Roman" w:hAnsiTheme="majorHAnsi" w:cs="Arial"/>
          <w:bCs/>
          <w:iCs/>
          <w:color w:val="auto"/>
          <w:sz w:val="20"/>
          <w:szCs w:val="20"/>
          <w:lang w:eastAsia="it-IT"/>
        </w:rPr>
        <w:t>la D.G.R. n. 800 del 13/12/2021 con la quale è stato approvato il Quaderno delle procedure in materia di diritto a</w:t>
      </w:r>
      <w:r w:rsidR="00280402">
        <w:rPr>
          <w:rFonts w:asciiTheme="majorHAnsi" w:eastAsia="Times New Roman" w:hAnsiTheme="majorHAnsi" w:cs="Arial"/>
          <w:bCs/>
          <w:iCs/>
          <w:color w:val="auto"/>
          <w:sz w:val="20"/>
          <w:szCs w:val="20"/>
          <w:lang w:eastAsia="it-IT"/>
        </w:rPr>
        <w:t>l lavoro delle</w:t>
      </w:r>
      <w:r w:rsidRPr="00C7725A">
        <w:rPr>
          <w:rFonts w:asciiTheme="majorHAnsi" w:eastAsia="Times New Roman" w:hAnsiTheme="majorHAnsi" w:cs="Arial"/>
          <w:bCs/>
          <w:iCs/>
          <w:color w:val="auto"/>
          <w:sz w:val="20"/>
          <w:szCs w:val="20"/>
          <w:lang w:eastAsia="it-IT"/>
        </w:rPr>
        <w:t xml:space="preserve"> </w:t>
      </w:r>
      <w:r w:rsidR="00280402">
        <w:rPr>
          <w:rFonts w:asciiTheme="majorHAnsi" w:eastAsia="Times New Roman" w:hAnsiTheme="majorHAnsi" w:cs="Arial"/>
          <w:bCs/>
          <w:iCs/>
          <w:color w:val="auto"/>
          <w:sz w:val="20"/>
          <w:szCs w:val="20"/>
          <w:lang w:eastAsia="it-IT"/>
        </w:rPr>
        <w:t>persone con persone con disabilità</w:t>
      </w:r>
      <w:r w:rsidRPr="00C7725A">
        <w:rPr>
          <w:rFonts w:asciiTheme="majorHAnsi" w:eastAsia="Times New Roman" w:hAnsiTheme="majorHAnsi" w:cs="Arial"/>
          <w:bCs/>
          <w:iCs/>
          <w:color w:val="auto"/>
          <w:sz w:val="20"/>
          <w:szCs w:val="20"/>
          <w:lang w:eastAsia="it-IT"/>
        </w:rPr>
        <w:t xml:space="preserve"> nella Regione Abruzzo e la successiva Determinazione Dirigenziale n. DPH010/01 del 21.10.2024 che ha apportato modifiche</w:t>
      </w:r>
      <w:r w:rsidR="00E27BEF" w:rsidRPr="00C7725A">
        <w:rPr>
          <w:rFonts w:asciiTheme="majorHAnsi" w:eastAsia="Times New Roman" w:hAnsiTheme="majorHAnsi" w:cs="Arial"/>
          <w:bCs/>
          <w:iCs/>
          <w:color w:val="auto"/>
          <w:sz w:val="20"/>
          <w:szCs w:val="20"/>
          <w:lang w:eastAsia="it-IT"/>
        </w:rPr>
        <w:t>;</w:t>
      </w:r>
    </w:p>
    <w:p w14:paraId="24651743" w14:textId="77777777" w:rsidR="00AD5584" w:rsidRPr="00C7725A" w:rsidRDefault="00AD5584" w:rsidP="00DF2977">
      <w:pPr>
        <w:spacing w:after="0" w:line="240" w:lineRule="auto"/>
        <w:jc w:val="both"/>
        <w:rPr>
          <w:rFonts w:asciiTheme="majorHAnsi" w:eastAsia="Times New Roman" w:hAnsiTheme="majorHAnsi" w:cs="Arial"/>
          <w:b/>
          <w:bCs/>
          <w:i/>
          <w:iCs/>
          <w:sz w:val="20"/>
          <w:szCs w:val="20"/>
          <w:lang w:eastAsia="it-IT"/>
        </w:rPr>
      </w:pPr>
    </w:p>
    <w:p w14:paraId="553A2E9E" w14:textId="4859C08C"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r w:rsidRPr="00C7725A">
        <w:rPr>
          <w:rFonts w:asciiTheme="majorHAnsi" w:eastAsia="Times New Roman" w:hAnsiTheme="majorHAnsi" w:cs="Arial"/>
          <w:b/>
          <w:bCs/>
          <w:i/>
          <w:iCs/>
          <w:sz w:val="20"/>
          <w:szCs w:val="20"/>
          <w:lang w:eastAsia="it-IT"/>
        </w:rPr>
        <w:t xml:space="preserve">RICHIAMATA </w:t>
      </w:r>
      <w:r w:rsidRPr="00C7725A">
        <w:rPr>
          <w:rFonts w:asciiTheme="majorHAnsi" w:eastAsia="Times New Roman" w:hAnsiTheme="majorHAnsi" w:cs="Arial"/>
          <w:bCs/>
          <w:iCs/>
          <w:sz w:val="20"/>
          <w:szCs w:val="20"/>
          <w:lang w:eastAsia="it-IT"/>
        </w:rPr>
        <w:t>la vigente normativa in materia di lavoro e, in particolare, quella relativa alle forme contrattuali di possibile utilizzazione</w:t>
      </w:r>
      <w:r w:rsidR="00E27BEF" w:rsidRPr="00C7725A">
        <w:rPr>
          <w:rFonts w:asciiTheme="majorHAnsi" w:eastAsia="Times New Roman" w:hAnsiTheme="majorHAnsi" w:cs="Arial"/>
          <w:bCs/>
          <w:iCs/>
          <w:sz w:val="20"/>
          <w:szCs w:val="20"/>
          <w:lang w:eastAsia="it-IT"/>
        </w:rPr>
        <w:t>;</w:t>
      </w:r>
    </w:p>
    <w:p w14:paraId="341B55F7" w14:textId="77777777" w:rsidR="00AD5584" w:rsidRPr="00C7725A" w:rsidRDefault="00AD5584" w:rsidP="00DF2977">
      <w:pPr>
        <w:spacing w:after="0" w:line="240" w:lineRule="auto"/>
        <w:jc w:val="both"/>
        <w:rPr>
          <w:rFonts w:asciiTheme="majorHAnsi" w:eastAsia="Times New Roman" w:hAnsiTheme="majorHAnsi" w:cs="Arial"/>
          <w:bCs/>
          <w:iCs/>
          <w:sz w:val="20"/>
          <w:szCs w:val="20"/>
          <w:lang w:eastAsia="it-IT"/>
        </w:rPr>
      </w:pPr>
    </w:p>
    <w:p w14:paraId="17BDB428" w14:textId="77777777" w:rsidR="00AD5584" w:rsidRPr="00C7725A" w:rsidRDefault="00AD5584" w:rsidP="00DF2977">
      <w:pPr>
        <w:spacing w:after="0" w:line="240" w:lineRule="auto"/>
        <w:jc w:val="center"/>
        <w:rPr>
          <w:rFonts w:asciiTheme="majorHAnsi" w:eastAsia="Times New Roman" w:hAnsiTheme="majorHAnsi" w:cs="Arial"/>
          <w:b/>
          <w:bCs/>
          <w:iCs/>
          <w:sz w:val="20"/>
          <w:szCs w:val="20"/>
          <w:lang w:eastAsia="it-IT"/>
        </w:rPr>
      </w:pPr>
      <w:r w:rsidRPr="00C7725A">
        <w:rPr>
          <w:rFonts w:asciiTheme="majorHAnsi" w:eastAsia="Times New Roman" w:hAnsiTheme="majorHAnsi" w:cs="Arial"/>
          <w:b/>
          <w:bCs/>
          <w:iCs/>
          <w:sz w:val="20"/>
          <w:szCs w:val="20"/>
          <w:lang w:eastAsia="it-IT"/>
        </w:rPr>
        <w:t>PREMESSO CHE</w:t>
      </w:r>
    </w:p>
    <w:p w14:paraId="63B52AAF" w14:textId="77777777" w:rsidR="00AD5584" w:rsidRPr="00C7725A" w:rsidRDefault="00AD5584" w:rsidP="00DF2977">
      <w:pPr>
        <w:spacing w:after="0" w:line="240" w:lineRule="auto"/>
        <w:jc w:val="both"/>
        <w:rPr>
          <w:rFonts w:asciiTheme="majorHAnsi" w:eastAsia="Times New Roman" w:hAnsiTheme="majorHAnsi" w:cs="Arial"/>
          <w:b/>
          <w:bCs/>
          <w:i/>
          <w:iCs/>
          <w:sz w:val="20"/>
          <w:szCs w:val="20"/>
          <w:lang w:eastAsia="it-IT"/>
        </w:rPr>
      </w:pPr>
    </w:p>
    <w:p w14:paraId="383378B5" w14:textId="28DC3B63" w:rsidR="00AD5584" w:rsidRPr="00C7725A" w:rsidRDefault="001D6A13"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la L</w:t>
      </w:r>
      <w:r w:rsidR="00AD5584" w:rsidRPr="00C7725A">
        <w:rPr>
          <w:rFonts w:asciiTheme="majorHAnsi" w:eastAsia="Times New Roman" w:hAnsiTheme="majorHAnsi" w:cs="Arial"/>
          <w:sz w:val="20"/>
          <w:szCs w:val="20"/>
          <w:lang w:eastAsia="it-IT"/>
        </w:rPr>
        <w:t xml:space="preserve">egge </w:t>
      </w:r>
      <w:r w:rsidRPr="00C7725A">
        <w:rPr>
          <w:rFonts w:asciiTheme="majorHAnsi" w:eastAsia="Times New Roman" w:hAnsiTheme="majorHAnsi" w:cs="Arial"/>
          <w:sz w:val="20"/>
          <w:szCs w:val="20"/>
          <w:lang w:eastAsia="it-IT"/>
        </w:rPr>
        <w:t xml:space="preserve">n. </w:t>
      </w:r>
      <w:r w:rsidR="00AD5584" w:rsidRPr="00C7725A">
        <w:rPr>
          <w:rFonts w:asciiTheme="majorHAnsi" w:eastAsia="Times New Roman" w:hAnsiTheme="majorHAnsi" w:cs="Arial"/>
          <w:sz w:val="20"/>
          <w:szCs w:val="20"/>
          <w:lang w:eastAsia="it-IT"/>
        </w:rPr>
        <w:t xml:space="preserve">68/99 ha come finalità la promozione dell’inserimento delle persone </w:t>
      </w:r>
      <w:r w:rsidR="00280402">
        <w:rPr>
          <w:rFonts w:asciiTheme="majorHAnsi" w:eastAsia="Times New Roman" w:hAnsiTheme="majorHAnsi" w:cs="Arial"/>
          <w:sz w:val="20"/>
          <w:szCs w:val="20"/>
          <w:lang w:eastAsia="it-IT"/>
        </w:rPr>
        <w:t xml:space="preserve">con </w:t>
      </w:r>
      <w:r w:rsidR="00AD5584" w:rsidRPr="00C7725A">
        <w:rPr>
          <w:rFonts w:asciiTheme="majorHAnsi" w:eastAsia="Times New Roman" w:hAnsiTheme="majorHAnsi" w:cs="Arial"/>
          <w:sz w:val="20"/>
          <w:szCs w:val="20"/>
          <w:lang w:eastAsia="it-IT"/>
        </w:rPr>
        <w:t>disabili</w:t>
      </w:r>
      <w:r w:rsidR="00280402">
        <w:rPr>
          <w:rFonts w:asciiTheme="majorHAnsi" w:eastAsia="Times New Roman" w:hAnsiTheme="majorHAnsi" w:cs="Arial"/>
          <w:sz w:val="20"/>
          <w:szCs w:val="20"/>
          <w:lang w:eastAsia="it-IT"/>
        </w:rPr>
        <w:t>tà</w:t>
      </w:r>
      <w:r w:rsidR="00AD5584" w:rsidRPr="00C7725A">
        <w:rPr>
          <w:rFonts w:asciiTheme="majorHAnsi" w:eastAsia="Times New Roman" w:hAnsiTheme="majorHAnsi" w:cs="Arial"/>
          <w:sz w:val="20"/>
          <w:szCs w:val="20"/>
          <w:lang w:eastAsia="it-IT"/>
        </w:rPr>
        <w:t xml:space="preserve"> nel mondo del lavoro attraverso servizi di sostegno e di collocamento mirato (art. 1);</w:t>
      </w:r>
    </w:p>
    <w:p w14:paraId="29AA7845"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0BD4B19B" w14:textId="3AD151B6" w:rsidR="00AD5584" w:rsidRPr="00C7725A" w:rsidRDefault="001D6A13"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l’art. 11 della citata L</w:t>
      </w:r>
      <w:r w:rsidR="00AD5584" w:rsidRPr="00C7725A">
        <w:rPr>
          <w:rFonts w:asciiTheme="majorHAnsi" w:eastAsia="Times New Roman" w:hAnsiTheme="majorHAnsi" w:cs="Arial"/>
          <w:sz w:val="20"/>
          <w:szCs w:val="20"/>
          <w:lang w:eastAsia="it-IT"/>
        </w:rPr>
        <w:t>egge prevede la possibilità di stipulare, da parte degli uffici competenti, apposite convenzioni con i datori di lavoro, aventi ad oggetto la determinazione di un programma mirante all’assolvimento degl</w:t>
      </w:r>
      <w:r w:rsidRPr="00C7725A">
        <w:rPr>
          <w:rFonts w:asciiTheme="majorHAnsi" w:eastAsia="Times New Roman" w:hAnsiTheme="majorHAnsi" w:cs="Arial"/>
          <w:sz w:val="20"/>
          <w:szCs w:val="20"/>
          <w:lang w:eastAsia="it-IT"/>
        </w:rPr>
        <w:t>i obblighi occupazionali della L</w:t>
      </w:r>
      <w:r w:rsidR="00AD5584" w:rsidRPr="00C7725A">
        <w:rPr>
          <w:rFonts w:asciiTheme="majorHAnsi" w:eastAsia="Times New Roman" w:hAnsiTheme="majorHAnsi" w:cs="Arial"/>
          <w:sz w:val="20"/>
          <w:szCs w:val="20"/>
          <w:lang w:eastAsia="it-IT"/>
        </w:rPr>
        <w:t xml:space="preserve">egge </w:t>
      </w:r>
      <w:r w:rsidRPr="00C7725A">
        <w:rPr>
          <w:rFonts w:asciiTheme="majorHAnsi" w:eastAsia="Times New Roman" w:hAnsiTheme="majorHAnsi" w:cs="Arial"/>
          <w:sz w:val="20"/>
          <w:szCs w:val="20"/>
          <w:lang w:eastAsia="it-IT"/>
        </w:rPr>
        <w:t xml:space="preserve">n. </w:t>
      </w:r>
      <w:r w:rsidR="00AD5584" w:rsidRPr="00C7725A">
        <w:rPr>
          <w:rFonts w:asciiTheme="majorHAnsi" w:eastAsia="Times New Roman" w:hAnsiTheme="majorHAnsi" w:cs="Arial"/>
          <w:sz w:val="20"/>
          <w:szCs w:val="20"/>
          <w:lang w:eastAsia="it-IT"/>
        </w:rPr>
        <w:t>68/99;</w:t>
      </w:r>
    </w:p>
    <w:p w14:paraId="79AE462C"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2DC6EF09" w14:textId="7DA44B73" w:rsidR="00AD5584" w:rsidRPr="00C7725A" w:rsidRDefault="009538AD" w:rsidP="00DF2977">
      <w:pPr>
        <w:spacing w:after="0" w:line="240" w:lineRule="auto"/>
        <w:jc w:val="both"/>
        <w:rPr>
          <w:rFonts w:asciiTheme="majorHAnsi" w:eastAsia="Times New Roman" w:hAnsiTheme="majorHAnsi" w:cs="Times New Roman"/>
          <w:bCs/>
          <w:sz w:val="20"/>
          <w:szCs w:val="20"/>
          <w:lang w:eastAsia="it-IT"/>
        </w:rPr>
      </w:pPr>
      <w:r w:rsidRPr="00C7725A">
        <w:rPr>
          <w:rFonts w:asciiTheme="majorHAnsi" w:eastAsia="Times New Roman" w:hAnsiTheme="majorHAnsi" w:cs="Arial"/>
          <w:sz w:val="20"/>
          <w:szCs w:val="20"/>
          <w:lang w:eastAsia="it-IT"/>
        </w:rPr>
        <w:t xml:space="preserve">con il sistema delle convenzioni si intende favorire la programmazione e la gradualità delle assunzioni mirate al fine di consentire, da un lato, ai lavoratori </w:t>
      </w:r>
      <w:r w:rsidR="00280402">
        <w:rPr>
          <w:rFonts w:asciiTheme="majorHAnsi" w:eastAsia="Times New Roman" w:hAnsiTheme="majorHAnsi" w:cs="Arial"/>
          <w:sz w:val="20"/>
          <w:szCs w:val="20"/>
          <w:lang w:eastAsia="it-IT"/>
        </w:rPr>
        <w:t xml:space="preserve">con </w:t>
      </w:r>
      <w:r w:rsidR="00280402" w:rsidRPr="00C7725A">
        <w:rPr>
          <w:rFonts w:asciiTheme="majorHAnsi" w:eastAsia="Times New Roman" w:hAnsiTheme="majorHAnsi" w:cs="Arial"/>
          <w:sz w:val="20"/>
          <w:szCs w:val="20"/>
          <w:lang w:eastAsia="it-IT"/>
        </w:rPr>
        <w:t>disabili</w:t>
      </w:r>
      <w:r w:rsidR="00280402">
        <w:rPr>
          <w:rFonts w:asciiTheme="majorHAnsi" w:eastAsia="Times New Roman" w:hAnsiTheme="majorHAnsi" w:cs="Arial"/>
          <w:sz w:val="20"/>
          <w:szCs w:val="20"/>
          <w:lang w:eastAsia="it-IT"/>
        </w:rPr>
        <w:t>tà</w:t>
      </w:r>
      <w:r w:rsidRPr="00C7725A">
        <w:rPr>
          <w:rFonts w:asciiTheme="majorHAnsi" w:eastAsia="Times New Roman" w:hAnsiTheme="majorHAnsi" w:cs="Arial"/>
          <w:sz w:val="20"/>
          <w:szCs w:val="20"/>
          <w:lang w:eastAsia="it-IT"/>
        </w:rPr>
        <w:t xml:space="preserve"> un avviamento confacente alle caratteristiche professionali ed al grado di invalidità e, dall’altro, ai datori di lavoro una sostenibile progressione quali-quantitativa degli inserimenti;</w:t>
      </w:r>
    </w:p>
    <w:p w14:paraId="43CCF939" w14:textId="77777777" w:rsidR="00AD5584" w:rsidRPr="00C7725A" w:rsidRDefault="00AD5584" w:rsidP="00DF2977">
      <w:pPr>
        <w:spacing w:after="0" w:line="240" w:lineRule="auto"/>
        <w:jc w:val="both"/>
        <w:rPr>
          <w:rFonts w:asciiTheme="majorHAnsi" w:eastAsia="Times New Roman" w:hAnsiTheme="majorHAnsi" w:cs="Times New Roman"/>
          <w:bCs/>
          <w:sz w:val="20"/>
          <w:szCs w:val="20"/>
          <w:lang w:eastAsia="it-IT"/>
        </w:rPr>
      </w:pPr>
    </w:p>
    <w:p w14:paraId="2981C817" w14:textId="0D4894AE" w:rsidR="00AD5584" w:rsidRPr="00C7725A" w:rsidRDefault="002C29D7" w:rsidP="00DF2977">
      <w:pPr>
        <w:spacing w:after="0" w:line="240" w:lineRule="auto"/>
        <w:jc w:val="both"/>
        <w:rPr>
          <w:rFonts w:asciiTheme="majorHAnsi" w:eastAsia="Times New Roman" w:hAnsiTheme="majorHAnsi" w:cs="Times New Roman"/>
          <w:bCs/>
          <w:sz w:val="20"/>
          <w:szCs w:val="20"/>
          <w:lang w:eastAsia="it-IT"/>
        </w:rPr>
      </w:pPr>
      <w:r w:rsidRPr="00C7725A">
        <w:rPr>
          <w:rFonts w:asciiTheme="majorHAnsi" w:eastAsia="Times New Roman" w:hAnsiTheme="majorHAnsi" w:cs="Arial"/>
          <w:sz w:val="20"/>
          <w:szCs w:val="20"/>
          <w:lang w:eastAsia="it-IT"/>
        </w:rPr>
        <w:t>in base alla Determinazione Dirigenziale n. DPH010/01 del 21/10/2024, la durata della convenzione è compresa in un p</w:t>
      </w:r>
      <w:r w:rsidR="00721C0B" w:rsidRPr="00C7725A">
        <w:rPr>
          <w:rFonts w:asciiTheme="majorHAnsi" w:eastAsia="Times New Roman" w:hAnsiTheme="majorHAnsi" w:cs="Arial"/>
          <w:sz w:val="20"/>
          <w:szCs w:val="20"/>
          <w:lang w:eastAsia="it-IT"/>
        </w:rPr>
        <w:t>eriodo che va da un minimo di 6</w:t>
      </w:r>
      <w:r w:rsidRPr="00C7725A">
        <w:rPr>
          <w:rFonts w:asciiTheme="majorHAnsi" w:eastAsia="Times New Roman" w:hAnsiTheme="majorHAnsi" w:cs="Arial"/>
          <w:sz w:val="20"/>
          <w:szCs w:val="20"/>
          <w:lang w:eastAsia="it-IT"/>
        </w:rPr>
        <w:t xml:space="preserve"> ad un massimo di 36 mesi, in base alle seguenti fasce dimensionali del datore di lavoro:</w:t>
      </w:r>
    </w:p>
    <w:p w14:paraId="72E5DFA9" w14:textId="77777777" w:rsidR="00AD5584" w:rsidRPr="00C7725A" w:rsidRDefault="00AD5584" w:rsidP="00DF2977">
      <w:pPr>
        <w:spacing w:after="0" w:line="240" w:lineRule="auto"/>
        <w:jc w:val="both"/>
        <w:rPr>
          <w:rFonts w:asciiTheme="majorHAnsi" w:eastAsia="Times New Roman" w:hAnsiTheme="majorHAnsi" w:cs="Times New Roman"/>
          <w:bCs/>
          <w:sz w:val="20"/>
          <w:szCs w:val="20"/>
          <w:lang w:eastAsia="it-IT"/>
        </w:rPr>
      </w:pPr>
    </w:p>
    <w:p w14:paraId="77C25745" w14:textId="5D336571" w:rsidR="00AD5584" w:rsidRPr="00C7725A" w:rsidRDefault="00AD5584" w:rsidP="00DF2977">
      <w:pPr>
        <w:tabs>
          <w:tab w:val="left" w:pos="284"/>
        </w:tabs>
        <w:spacing w:after="0" w:line="240" w:lineRule="auto"/>
        <w:jc w:val="both"/>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a.</w:t>
      </w:r>
      <w:r w:rsidR="00851942" w:rsidRPr="00C7725A">
        <w:rPr>
          <w:rFonts w:asciiTheme="majorHAnsi" w:eastAsia="Times New Roman" w:hAnsiTheme="majorHAnsi" w:cs="Times New Roman"/>
          <w:bCs/>
          <w:sz w:val="20"/>
          <w:szCs w:val="20"/>
          <w:lang w:eastAsia="it-IT"/>
        </w:rPr>
        <w:tab/>
      </w:r>
      <w:r w:rsidRPr="00C7725A">
        <w:rPr>
          <w:rFonts w:asciiTheme="majorHAnsi" w:eastAsia="Times New Roman" w:hAnsiTheme="majorHAnsi" w:cs="Times New Roman"/>
          <w:b/>
          <w:bCs/>
          <w:sz w:val="20"/>
          <w:szCs w:val="20"/>
          <w:lang w:eastAsia="it-IT"/>
        </w:rPr>
        <w:t>AZIENDE 15-35 DIPENDENTI</w:t>
      </w:r>
      <w:r w:rsidRPr="00C7725A">
        <w:rPr>
          <w:rFonts w:asciiTheme="majorHAnsi" w:eastAsia="Times New Roman" w:hAnsiTheme="majorHAnsi" w:cs="Times New Roman"/>
          <w:bCs/>
          <w:sz w:val="20"/>
          <w:szCs w:val="20"/>
          <w:lang w:eastAsia="it-IT"/>
        </w:rPr>
        <w:t>: la durata massima</w:t>
      </w:r>
      <w:r w:rsidR="001666BF" w:rsidRPr="00C7725A">
        <w:rPr>
          <w:rFonts w:asciiTheme="majorHAnsi" w:eastAsia="Times New Roman" w:hAnsiTheme="majorHAnsi" w:cs="Times New Roman"/>
          <w:bCs/>
          <w:sz w:val="20"/>
          <w:szCs w:val="20"/>
          <w:lang w:eastAsia="it-IT"/>
        </w:rPr>
        <w:t xml:space="preserve"> della convenzione è di 12</w:t>
      </w:r>
      <w:r w:rsidRPr="00C7725A">
        <w:rPr>
          <w:rFonts w:asciiTheme="majorHAnsi" w:eastAsia="Times New Roman" w:hAnsiTheme="majorHAnsi" w:cs="Times New Roman"/>
          <w:bCs/>
          <w:sz w:val="20"/>
          <w:szCs w:val="20"/>
          <w:lang w:eastAsia="it-IT"/>
        </w:rPr>
        <w:t xml:space="preserve"> mesi.</w:t>
      </w:r>
    </w:p>
    <w:p w14:paraId="759ADC16" w14:textId="286D7146" w:rsidR="00AD5584" w:rsidRPr="00C7725A" w:rsidRDefault="00AD5584" w:rsidP="00DF2977">
      <w:pPr>
        <w:tabs>
          <w:tab w:val="left" w:pos="284"/>
        </w:tabs>
        <w:spacing w:after="0" w:line="240" w:lineRule="auto"/>
        <w:jc w:val="both"/>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b.</w:t>
      </w:r>
      <w:r w:rsidRPr="00C7725A">
        <w:rPr>
          <w:rFonts w:asciiTheme="majorHAnsi" w:eastAsia="Times New Roman" w:hAnsiTheme="majorHAnsi" w:cs="Times New Roman"/>
          <w:bCs/>
          <w:sz w:val="20"/>
          <w:szCs w:val="20"/>
          <w:lang w:eastAsia="it-IT"/>
        </w:rPr>
        <w:tab/>
      </w:r>
      <w:r w:rsidRPr="00C7725A">
        <w:rPr>
          <w:rFonts w:asciiTheme="majorHAnsi" w:eastAsia="Times New Roman" w:hAnsiTheme="majorHAnsi" w:cs="Times New Roman"/>
          <w:b/>
          <w:bCs/>
          <w:sz w:val="20"/>
          <w:szCs w:val="20"/>
          <w:lang w:eastAsia="it-IT"/>
        </w:rPr>
        <w:t>AZIENDE 36-50 DIPENDENTI</w:t>
      </w:r>
      <w:r w:rsidRPr="00C7725A">
        <w:rPr>
          <w:rFonts w:asciiTheme="majorHAnsi" w:eastAsia="Times New Roman" w:hAnsiTheme="majorHAnsi" w:cs="Times New Roman"/>
          <w:bCs/>
          <w:sz w:val="20"/>
          <w:szCs w:val="20"/>
          <w:lang w:eastAsia="it-IT"/>
        </w:rPr>
        <w:t xml:space="preserve">: la durata massima è fissata in 2 anni con l’obbligo di assumere almeno 1 </w:t>
      </w:r>
      <w:r w:rsidR="00280402">
        <w:rPr>
          <w:rFonts w:asciiTheme="majorHAnsi" w:eastAsia="Times New Roman" w:hAnsiTheme="majorHAnsi" w:cs="Times New Roman"/>
          <w:bCs/>
          <w:sz w:val="20"/>
          <w:szCs w:val="20"/>
          <w:lang w:eastAsia="it-IT"/>
        </w:rPr>
        <w:t>persona con disabilità</w:t>
      </w:r>
      <w:r w:rsidRPr="00C7725A">
        <w:rPr>
          <w:rFonts w:asciiTheme="majorHAnsi" w:eastAsia="Times New Roman" w:hAnsiTheme="majorHAnsi" w:cs="Times New Roman"/>
          <w:bCs/>
          <w:sz w:val="20"/>
          <w:szCs w:val="20"/>
          <w:lang w:eastAsia="it-IT"/>
        </w:rPr>
        <w:t xml:space="preserve"> l’anno.</w:t>
      </w:r>
    </w:p>
    <w:p w14:paraId="50FA3918" w14:textId="302699C9" w:rsidR="00AD5584" w:rsidRPr="00C7725A" w:rsidRDefault="00AD5584" w:rsidP="00DF2977">
      <w:pPr>
        <w:tabs>
          <w:tab w:val="left" w:pos="284"/>
        </w:tabs>
        <w:spacing w:after="0" w:line="240" w:lineRule="auto"/>
        <w:jc w:val="both"/>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c.</w:t>
      </w:r>
      <w:r w:rsidRPr="00C7725A">
        <w:rPr>
          <w:rFonts w:asciiTheme="majorHAnsi" w:eastAsia="Times New Roman" w:hAnsiTheme="majorHAnsi" w:cs="Times New Roman"/>
          <w:bCs/>
          <w:sz w:val="20"/>
          <w:szCs w:val="20"/>
          <w:lang w:eastAsia="it-IT"/>
        </w:rPr>
        <w:tab/>
      </w:r>
      <w:r w:rsidRPr="00C7725A">
        <w:rPr>
          <w:rFonts w:asciiTheme="majorHAnsi" w:eastAsia="Times New Roman" w:hAnsiTheme="majorHAnsi" w:cs="Times New Roman"/>
          <w:b/>
          <w:bCs/>
          <w:sz w:val="20"/>
          <w:szCs w:val="20"/>
          <w:lang w:eastAsia="it-IT"/>
        </w:rPr>
        <w:t>AZIENDE CON PIU’ DI 50 DIPENDENTI</w:t>
      </w:r>
      <w:r w:rsidRPr="00C7725A">
        <w:rPr>
          <w:rFonts w:asciiTheme="majorHAnsi" w:eastAsia="Times New Roman" w:hAnsiTheme="majorHAnsi" w:cs="Times New Roman"/>
          <w:bCs/>
          <w:sz w:val="20"/>
          <w:szCs w:val="20"/>
          <w:lang w:eastAsia="it-IT"/>
        </w:rPr>
        <w:t>: la durata massima è di 3 anni con l’obbligo di assunzione di almeno 1 unità l’anno.</w:t>
      </w:r>
    </w:p>
    <w:p w14:paraId="2A6D265C" w14:textId="77777777" w:rsidR="00AD5584" w:rsidRPr="00C7725A" w:rsidRDefault="00AD5584" w:rsidP="00DF2977">
      <w:pPr>
        <w:autoSpaceDE w:val="0"/>
        <w:autoSpaceDN w:val="0"/>
        <w:adjustRightInd w:val="0"/>
        <w:spacing w:after="0" w:line="240" w:lineRule="auto"/>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 xml:space="preserve">       </w:t>
      </w:r>
    </w:p>
    <w:p w14:paraId="38656CB1" w14:textId="28E086B8" w:rsidR="00AD5584" w:rsidRPr="00C7725A" w:rsidRDefault="00AD5584"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le convenzioni possono interessare sia l’intera quota di riserva sia parte di essa: in caso di assolvimento parziale degli obblighi tramite la convenzione, il datore di lavoro dovrà, al momento della sottoscrizione, dichiarare espressamente al Servizio competente le modalità di assolvimento della restante quota d’obbligo;</w:t>
      </w:r>
    </w:p>
    <w:p w14:paraId="489CF990" w14:textId="77777777" w:rsidR="005F6EA7" w:rsidRPr="00C7725A" w:rsidRDefault="005F6EA7"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p>
    <w:p w14:paraId="41863143" w14:textId="4223652B" w:rsidR="005F6EA7" w:rsidRPr="00C7725A" w:rsidRDefault="005F6EA7" w:rsidP="00DF2977">
      <w:pPr>
        <w:spacing w:after="0" w:line="240" w:lineRule="auto"/>
        <w:ind w:right="3"/>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lastRenderedPageBreak/>
        <w:t>Eventuali proroghe della convenzione –</w:t>
      </w:r>
      <w:r w:rsidR="00F56101" w:rsidRPr="00C7725A">
        <w:rPr>
          <w:rFonts w:asciiTheme="majorHAnsi" w:eastAsia="Times New Roman" w:hAnsiTheme="majorHAnsi" w:cs="Times New Roman"/>
          <w:sz w:val="20"/>
          <w:szCs w:val="20"/>
          <w:lang w:eastAsia="it-IT"/>
        </w:rPr>
        <w:t xml:space="preserve"> della durata massima di 6 mesi –</w:t>
      </w:r>
      <w:r w:rsidRPr="00C7725A">
        <w:rPr>
          <w:rFonts w:asciiTheme="majorHAnsi" w:eastAsia="Times New Roman" w:hAnsiTheme="majorHAnsi" w:cs="Times New Roman"/>
          <w:sz w:val="20"/>
          <w:szCs w:val="20"/>
          <w:lang w:eastAsia="it-IT"/>
        </w:rPr>
        <w:t xml:space="preserve"> saranno subordinate al rispetto degli impegni precedentemente assunti nel programma sottoscritto e comunque non potrà essere autorizzata più di una proroga. </w:t>
      </w:r>
    </w:p>
    <w:p w14:paraId="541CA20B" w14:textId="77777777" w:rsidR="005F6EA7" w:rsidRPr="00C7725A" w:rsidRDefault="005F6EA7" w:rsidP="00DF2977">
      <w:pPr>
        <w:spacing w:after="0" w:line="240" w:lineRule="auto"/>
        <w:ind w:left="152" w:right="3" w:hanging="10"/>
        <w:jc w:val="both"/>
        <w:rPr>
          <w:rFonts w:asciiTheme="majorHAnsi" w:eastAsia="Times New Roman" w:hAnsiTheme="majorHAnsi" w:cs="Times New Roman"/>
          <w:sz w:val="20"/>
          <w:szCs w:val="20"/>
          <w:lang w:eastAsia="it-IT"/>
        </w:rPr>
      </w:pPr>
    </w:p>
    <w:p w14:paraId="69815D81" w14:textId="61062817" w:rsidR="005F6EA7" w:rsidRPr="00C7725A" w:rsidRDefault="005F6EA7" w:rsidP="00DF2977">
      <w:pPr>
        <w:spacing w:after="0" w:line="240" w:lineRule="auto"/>
        <w:ind w:right="3"/>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Nel caso sia variato in aumento il numero</w:t>
      </w:r>
      <w:r w:rsidR="00280402">
        <w:rPr>
          <w:rFonts w:asciiTheme="majorHAnsi" w:eastAsia="Times New Roman" w:hAnsiTheme="majorHAnsi" w:cs="Times New Roman"/>
          <w:sz w:val="20"/>
          <w:szCs w:val="20"/>
          <w:lang w:eastAsia="it-IT"/>
        </w:rPr>
        <w:t xml:space="preserve"> di persone</w:t>
      </w:r>
      <w:r w:rsidRPr="00C7725A">
        <w:rPr>
          <w:rFonts w:asciiTheme="majorHAnsi" w:eastAsia="Times New Roman" w:hAnsiTheme="majorHAnsi" w:cs="Times New Roman"/>
          <w:sz w:val="20"/>
          <w:szCs w:val="20"/>
          <w:lang w:eastAsia="it-IT"/>
        </w:rPr>
        <w:t xml:space="preserve"> </w:t>
      </w:r>
      <w:r w:rsidR="00280402">
        <w:rPr>
          <w:rFonts w:asciiTheme="majorHAnsi" w:eastAsia="Times New Roman" w:hAnsiTheme="majorHAnsi" w:cs="Arial"/>
          <w:sz w:val="20"/>
          <w:szCs w:val="20"/>
          <w:lang w:eastAsia="it-IT"/>
        </w:rPr>
        <w:t xml:space="preserve">con </w:t>
      </w:r>
      <w:r w:rsidR="00280402" w:rsidRPr="00C7725A">
        <w:rPr>
          <w:rFonts w:asciiTheme="majorHAnsi" w:eastAsia="Times New Roman" w:hAnsiTheme="majorHAnsi" w:cs="Arial"/>
          <w:sz w:val="20"/>
          <w:szCs w:val="20"/>
          <w:lang w:eastAsia="it-IT"/>
        </w:rPr>
        <w:t>disabili</w:t>
      </w:r>
      <w:r w:rsidR="00280402">
        <w:rPr>
          <w:rFonts w:asciiTheme="majorHAnsi" w:eastAsia="Times New Roman" w:hAnsiTheme="majorHAnsi" w:cs="Arial"/>
          <w:sz w:val="20"/>
          <w:szCs w:val="20"/>
          <w:lang w:eastAsia="it-IT"/>
        </w:rPr>
        <w:t>tà</w:t>
      </w:r>
      <w:r w:rsidR="00280402" w:rsidRPr="00C7725A">
        <w:rPr>
          <w:rFonts w:asciiTheme="majorHAnsi" w:eastAsia="Times New Roman" w:hAnsiTheme="majorHAnsi" w:cs="Arial"/>
          <w:sz w:val="20"/>
          <w:szCs w:val="20"/>
          <w:lang w:eastAsia="it-IT"/>
        </w:rPr>
        <w:t xml:space="preserve"> </w:t>
      </w:r>
      <w:r w:rsidRPr="00C7725A">
        <w:rPr>
          <w:rFonts w:asciiTheme="majorHAnsi" w:eastAsia="Times New Roman" w:hAnsiTheme="majorHAnsi" w:cs="Times New Roman"/>
          <w:sz w:val="20"/>
          <w:szCs w:val="20"/>
          <w:lang w:eastAsia="it-IT"/>
        </w:rPr>
        <w:t>da inserire, la convenzione dev’essere rimodulata e le scoperture aggiuntive vengono ridistribuite proporzionalmente nel periodo convenzionale restante o comunque in un periodo non superiore ai 12 mesi successivi alla scadenza originaria, tramite la sottoscrizione di apposito addendum.</w:t>
      </w:r>
    </w:p>
    <w:p w14:paraId="41FFA779" w14:textId="77777777" w:rsidR="005F6EA7" w:rsidRPr="00C7725A" w:rsidRDefault="005F6EA7"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p>
    <w:p w14:paraId="7D3DA35F" w14:textId="0D6505E0" w:rsidR="00A9083C" w:rsidRPr="00C7725A" w:rsidRDefault="002F29C6"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Se l’azienda risulta ottemperante alle scadenze già intervenute e vi sia stata nel frattempo una diminuzione della quota di inserimenti ancora da effettuare, la convenzione rima</w:t>
      </w:r>
      <w:r w:rsidR="00DF2977">
        <w:rPr>
          <w:rFonts w:asciiTheme="majorHAnsi" w:eastAsia="Times New Roman" w:hAnsiTheme="majorHAnsi" w:cs="Times New Roman"/>
          <w:sz w:val="20"/>
          <w:szCs w:val="20"/>
          <w:lang w:eastAsia="it-IT"/>
        </w:rPr>
        <w:t>ne valida e può essere rimodul</w:t>
      </w:r>
      <w:r w:rsidRPr="00C7725A">
        <w:rPr>
          <w:rFonts w:asciiTheme="majorHAnsi" w:eastAsia="Times New Roman" w:hAnsiTheme="majorHAnsi" w:cs="Times New Roman"/>
          <w:sz w:val="20"/>
          <w:szCs w:val="20"/>
          <w:lang w:eastAsia="it-IT"/>
        </w:rPr>
        <w:t>ata con il CPI competente la distribuzione della quota da assumere.</w:t>
      </w:r>
    </w:p>
    <w:p w14:paraId="6F3BAD0F" w14:textId="77777777" w:rsidR="00A9083C" w:rsidRPr="00C7725A" w:rsidRDefault="00A9083C"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p>
    <w:p w14:paraId="0B4EB627" w14:textId="18CE434A" w:rsidR="00AD5584" w:rsidRPr="00C7725A" w:rsidRDefault="00AD5584"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 xml:space="preserve">le convenzioni possono essere stipulate anche dai datori di lavoro che non sono obbligati </w:t>
      </w:r>
      <w:r w:rsidR="001D6A13" w:rsidRPr="00C7725A">
        <w:rPr>
          <w:rFonts w:asciiTheme="majorHAnsi" w:eastAsia="Times New Roman" w:hAnsiTheme="majorHAnsi" w:cs="Times New Roman"/>
          <w:sz w:val="20"/>
          <w:szCs w:val="20"/>
          <w:lang w:eastAsia="it-IT"/>
        </w:rPr>
        <w:t>alle assunzioni previste dalla L</w:t>
      </w:r>
      <w:r w:rsidRPr="00C7725A">
        <w:rPr>
          <w:rFonts w:asciiTheme="majorHAnsi" w:eastAsia="Times New Roman" w:hAnsiTheme="majorHAnsi" w:cs="Times New Roman"/>
          <w:sz w:val="20"/>
          <w:szCs w:val="20"/>
          <w:lang w:eastAsia="it-IT"/>
        </w:rPr>
        <w:t>egge n° 68/99 (art.</w:t>
      </w:r>
      <w:r w:rsidR="001D6A13" w:rsidRPr="00C7725A">
        <w:rPr>
          <w:rFonts w:asciiTheme="majorHAnsi" w:eastAsia="Times New Roman" w:hAnsiTheme="majorHAnsi" w:cs="Times New Roman"/>
          <w:sz w:val="20"/>
          <w:szCs w:val="20"/>
          <w:lang w:eastAsia="it-IT"/>
        </w:rPr>
        <w:t xml:space="preserve"> </w:t>
      </w:r>
      <w:r w:rsidRPr="00C7725A">
        <w:rPr>
          <w:rFonts w:asciiTheme="majorHAnsi" w:eastAsia="Times New Roman" w:hAnsiTheme="majorHAnsi" w:cs="Times New Roman"/>
          <w:sz w:val="20"/>
          <w:szCs w:val="20"/>
          <w:lang w:eastAsia="it-IT"/>
        </w:rPr>
        <w:t>11, comma 3);</w:t>
      </w:r>
    </w:p>
    <w:p w14:paraId="65AEAD8A" w14:textId="77777777" w:rsidR="00AD5584" w:rsidRPr="00C7725A" w:rsidRDefault="00AD5584" w:rsidP="00DF2977">
      <w:pPr>
        <w:tabs>
          <w:tab w:val="left" w:pos="426"/>
        </w:tabs>
        <w:autoSpaceDE w:val="0"/>
        <w:autoSpaceDN w:val="0"/>
        <w:adjustRightInd w:val="0"/>
        <w:spacing w:after="0" w:line="240" w:lineRule="auto"/>
        <w:jc w:val="both"/>
        <w:rPr>
          <w:rFonts w:asciiTheme="majorHAnsi" w:eastAsia="Times New Roman" w:hAnsiTheme="majorHAnsi" w:cs="Times New Roman"/>
          <w:sz w:val="20"/>
          <w:szCs w:val="20"/>
          <w:lang w:eastAsia="it-IT"/>
        </w:rPr>
      </w:pPr>
    </w:p>
    <w:p w14:paraId="794469E3" w14:textId="5471B98F" w:rsidR="00AD5584" w:rsidRPr="00C7725A" w:rsidRDefault="00AD5584" w:rsidP="00DF2977">
      <w:pPr>
        <w:widowControl w:val="0"/>
        <w:suppressAutoHyphens/>
        <w:autoSpaceDE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 xml:space="preserve">l’Azienda sotto specificata in data </w:t>
      </w:r>
      <w:r w:rsidR="00CE6A34" w:rsidRPr="00C7725A">
        <w:rPr>
          <w:rFonts w:asciiTheme="majorHAnsi" w:eastAsia="Times New Roman" w:hAnsiTheme="majorHAnsi" w:cs="Times New Roman"/>
          <w:b/>
          <w:sz w:val="20"/>
          <w:szCs w:val="20"/>
          <w:lang w:eastAsia="it-IT"/>
        </w:rPr>
        <w:t>_________________________</w:t>
      </w:r>
      <w:r w:rsidRPr="00C7725A">
        <w:rPr>
          <w:rFonts w:asciiTheme="majorHAnsi" w:eastAsia="Times New Roman" w:hAnsiTheme="majorHAnsi" w:cs="Times New Roman"/>
          <w:sz w:val="20"/>
          <w:szCs w:val="20"/>
          <w:lang w:eastAsia="it-IT"/>
        </w:rPr>
        <w:t xml:space="preserve"> ha presentato domanda di convenzione a</w:t>
      </w:r>
      <w:r w:rsidR="001D6A13" w:rsidRPr="00C7725A">
        <w:rPr>
          <w:rFonts w:asciiTheme="majorHAnsi" w:eastAsia="Times New Roman" w:hAnsiTheme="majorHAnsi" w:cs="Times New Roman"/>
          <w:sz w:val="20"/>
          <w:szCs w:val="20"/>
          <w:lang w:eastAsia="it-IT"/>
        </w:rPr>
        <w:t>i sensi dell’articolo 11 della L</w:t>
      </w:r>
      <w:r w:rsidRPr="00C7725A">
        <w:rPr>
          <w:rFonts w:asciiTheme="majorHAnsi" w:eastAsia="Times New Roman" w:hAnsiTheme="majorHAnsi" w:cs="Times New Roman"/>
          <w:sz w:val="20"/>
          <w:szCs w:val="20"/>
          <w:lang w:eastAsia="it-IT"/>
        </w:rPr>
        <w:t xml:space="preserve">egge </w:t>
      </w:r>
      <w:r w:rsidR="001D6A13" w:rsidRPr="00C7725A">
        <w:rPr>
          <w:rFonts w:asciiTheme="majorHAnsi" w:eastAsia="Times New Roman" w:hAnsiTheme="majorHAnsi" w:cs="Times New Roman"/>
          <w:sz w:val="20"/>
          <w:szCs w:val="20"/>
          <w:lang w:eastAsia="it-IT"/>
        </w:rPr>
        <w:t xml:space="preserve">n. </w:t>
      </w:r>
      <w:r w:rsidRPr="00C7725A">
        <w:rPr>
          <w:rFonts w:asciiTheme="majorHAnsi" w:eastAsia="Times New Roman" w:hAnsiTheme="majorHAnsi" w:cs="Times New Roman"/>
          <w:sz w:val="20"/>
          <w:szCs w:val="20"/>
          <w:lang w:eastAsia="it-IT"/>
        </w:rPr>
        <w:t>68/99, domanda che costituisce parte integrante e sostanziale della convenzione stessa.</w:t>
      </w:r>
    </w:p>
    <w:p w14:paraId="0D91408B" w14:textId="1865C68D" w:rsidR="00C76708" w:rsidRPr="00C7725A" w:rsidRDefault="00C76708" w:rsidP="00DF2977">
      <w:pPr>
        <w:widowControl w:val="0"/>
        <w:suppressAutoHyphens/>
        <w:autoSpaceDE w:val="0"/>
        <w:spacing w:after="0" w:line="240" w:lineRule="auto"/>
        <w:jc w:val="both"/>
        <w:rPr>
          <w:rFonts w:asciiTheme="majorHAnsi" w:eastAsia="Times New Roman" w:hAnsiTheme="majorHAnsi" w:cs="Times New Roman"/>
          <w:sz w:val="20"/>
          <w:szCs w:val="20"/>
          <w:lang w:eastAsia="it-IT"/>
        </w:rPr>
      </w:pPr>
    </w:p>
    <w:p w14:paraId="4E89A658" w14:textId="07C8A873" w:rsidR="00851942" w:rsidRPr="00C7725A" w:rsidRDefault="00851942" w:rsidP="00DF2977">
      <w:pPr>
        <w:spacing w:after="0" w:line="240" w:lineRule="auto"/>
        <w:jc w:val="both"/>
        <w:rPr>
          <w:rFonts w:asciiTheme="majorHAnsi" w:eastAsia="Times New Roman" w:hAnsiTheme="majorHAnsi" w:cs="Arial"/>
          <w:sz w:val="20"/>
          <w:szCs w:val="20"/>
          <w:lang w:eastAsia="it-IT"/>
        </w:rPr>
      </w:pPr>
    </w:p>
    <w:p w14:paraId="019EBE72" w14:textId="53E68BAF"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Tutto ciò premesso,</w:t>
      </w:r>
    </w:p>
    <w:p w14:paraId="27F8CA2A" w14:textId="47D73A49" w:rsidR="00C76708" w:rsidRPr="00C7725A" w:rsidRDefault="00C76708" w:rsidP="00DF2977">
      <w:pPr>
        <w:spacing w:after="0" w:line="240" w:lineRule="auto"/>
        <w:rPr>
          <w:rFonts w:asciiTheme="majorHAnsi" w:eastAsia="Times New Roman" w:hAnsiTheme="majorHAnsi" w:cs="Arial"/>
          <w:sz w:val="20"/>
          <w:szCs w:val="20"/>
          <w:lang w:eastAsia="it-IT"/>
        </w:rPr>
      </w:pPr>
    </w:p>
    <w:p w14:paraId="1AD62FCA" w14:textId="120369A6" w:rsidR="00AD5584" w:rsidRPr="00C7725A" w:rsidRDefault="00D707FA" w:rsidP="00DF2977">
      <w:pPr>
        <w:spacing w:after="0" w:line="240" w:lineRule="auto"/>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In data ______________________________________________</w:t>
      </w:r>
      <w:r w:rsidR="00AD5584" w:rsidRPr="00C7725A">
        <w:rPr>
          <w:rFonts w:asciiTheme="majorHAnsi" w:eastAsia="Times New Roman" w:hAnsiTheme="majorHAnsi" w:cs="Arial"/>
          <w:sz w:val="20"/>
          <w:szCs w:val="20"/>
          <w:lang w:eastAsia="it-IT"/>
        </w:rPr>
        <w:t xml:space="preserve">  </w:t>
      </w:r>
    </w:p>
    <w:p w14:paraId="25F40D0F" w14:textId="77777777" w:rsidR="00AD5584" w:rsidRPr="00C7725A" w:rsidRDefault="00AD5584" w:rsidP="00DF2977">
      <w:pPr>
        <w:spacing w:after="0" w:line="240" w:lineRule="auto"/>
        <w:rPr>
          <w:rFonts w:asciiTheme="majorHAnsi" w:eastAsia="Times New Roman" w:hAnsiTheme="majorHAnsi" w:cs="Arial"/>
          <w:sz w:val="20"/>
          <w:szCs w:val="20"/>
          <w:lang w:eastAsia="it-IT"/>
        </w:rPr>
      </w:pPr>
    </w:p>
    <w:p w14:paraId="1EA5C687" w14:textId="78A0CD35" w:rsidR="00AD5584" w:rsidRPr="00C7725A" w:rsidRDefault="00AD5584" w:rsidP="00DF2977">
      <w:pPr>
        <w:spacing w:after="0" w:line="240" w:lineRule="auto"/>
        <w:jc w:val="center"/>
        <w:rPr>
          <w:rFonts w:asciiTheme="majorHAnsi" w:eastAsia="Times New Roman" w:hAnsiTheme="majorHAnsi" w:cs="Arial"/>
          <w:b/>
          <w:sz w:val="20"/>
          <w:szCs w:val="20"/>
          <w:lang w:eastAsia="it-IT"/>
        </w:rPr>
      </w:pPr>
      <w:r w:rsidRPr="00C7725A">
        <w:rPr>
          <w:rFonts w:asciiTheme="majorHAnsi" w:eastAsia="Times New Roman" w:hAnsiTheme="majorHAnsi" w:cs="Arial"/>
          <w:b/>
          <w:sz w:val="20"/>
          <w:szCs w:val="20"/>
          <w:lang w:eastAsia="it-IT"/>
        </w:rPr>
        <w:t>TRA</w:t>
      </w:r>
    </w:p>
    <w:p w14:paraId="4BED7159" w14:textId="77777777" w:rsidR="001473F3" w:rsidRPr="00C7725A" w:rsidRDefault="001473F3" w:rsidP="00DF2977">
      <w:pPr>
        <w:spacing w:after="0" w:line="240" w:lineRule="auto"/>
        <w:jc w:val="center"/>
        <w:rPr>
          <w:rFonts w:asciiTheme="majorHAnsi" w:eastAsia="Times New Roman" w:hAnsiTheme="majorHAnsi" w:cs="Arial"/>
          <w:b/>
          <w:sz w:val="20"/>
          <w:szCs w:val="20"/>
          <w:lang w:eastAsia="it-IT"/>
        </w:rPr>
      </w:pPr>
    </w:p>
    <w:p w14:paraId="58BDE6DC" w14:textId="6383F4A5"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b/>
          <w:bCs/>
          <w:sz w:val="20"/>
          <w:szCs w:val="20"/>
          <w:lang w:eastAsia="it-IT"/>
        </w:rPr>
        <w:t xml:space="preserve">Il </w:t>
      </w:r>
      <w:r w:rsidRPr="00C7725A">
        <w:rPr>
          <w:rFonts w:asciiTheme="majorHAnsi" w:eastAsia="Times New Roman" w:hAnsiTheme="majorHAnsi" w:cs="Arial"/>
          <w:b/>
          <w:sz w:val="20"/>
          <w:szCs w:val="20"/>
          <w:lang w:eastAsia="it-IT"/>
        </w:rPr>
        <w:t xml:space="preserve">Centro per l’Impiego </w:t>
      </w:r>
      <w:r w:rsidR="00C7725A">
        <w:rPr>
          <w:rFonts w:asciiTheme="majorHAnsi" w:eastAsia="Times New Roman" w:hAnsiTheme="majorHAnsi" w:cs="Arial"/>
          <w:b/>
          <w:sz w:val="20"/>
          <w:szCs w:val="20"/>
          <w:lang w:eastAsia="it-IT"/>
        </w:rPr>
        <w:t>di __________________</w:t>
      </w:r>
      <w:r w:rsidRPr="00C7725A">
        <w:rPr>
          <w:rFonts w:asciiTheme="majorHAnsi" w:eastAsia="Times New Roman" w:hAnsiTheme="majorHAnsi" w:cs="Arial"/>
          <w:sz w:val="20"/>
          <w:szCs w:val="20"/>
          <w:lang w:eastAsia="it-IT"/>
        </w:rPr>
        <w:t xml:space="preserve"> con sede in Via </w:t>
      </w:r>
      <w:r w:rsidR="00C7725A">
        <w:rPr>
          <w:rFonts w:asciiTheme="majorHAnsi" w:eastAsia="Times New Roman" w:hAnsiTheme="majorHAnsi" w:cs="Arial"/>
          <w:sz w:val="20"/>
          <w:szCs w:val="20"/>
          <w:lang w:eastAsia="it-IT"/>
        </w:rPr>
        <w:t>_______________________________________</w:t>
      </w:r>
      <w:r w:rsidRPr="00C7725A">
        <w:rPr>
          <w:rFonts w:asciiTheme="majorHAnsi" w:eastAsia="Times New Roman" w:hAnsiTheme="majorHAnsi" w:cs="Arial"/>
          <w:sz w:val="20"/>
          <w:szCs w:val="20"/>
          <w:lang w:eastAsia="it-IT"/>
        </w:rPr>
        <w:t xml:space="preserve">, nella persona del </w:t>
      </w:r>
      <w:r w:rsidRPr="00C7725A">
        <w:rPr>
          <w:rFonts w:asciiTheme="majorHAnsi" w:eastAsia="Times New Roman" w:hAnsiTheme="majorHAnsi" w:cs="Arial"/>
          <w:b/>
          <w:bCs/>
          <w:sz w:val="20"/>
          <w:szCs w:val="20"/>
          <w:lang w:eastAsia="it-IT"/>
        </w:rPr>
        <w:t xml:space="preserve">Responsabile del Collocamento Obbligatorio </w:t>
      </w:r>
      <w:r w:rsidR="00C7725A">
        <w:rPr>
          <w:rFonts w:asciiTheme="majorHAnsi" w:eastAsia="Times New Roman" w:hAnsiTheme="majorHAnsi" w:cs="Arial"/>
          <w:b/>
          <w:bCs/>
          <w:i/>
          <w:iCs/>
          <w:sz w:val="20"/>
          <w:szCs w:val="20"/>
          <w:lang w:eastAsia="it-IT"/>
        </w:rPr>
        <w:t>_____________________________</w:t>
      </w:r>
      <w:r w:rsidRPr="00C7725A">
        <w:rPr>
          <w:rFonts w:asciiTheme="majorHAnsi" w:eastAsia="Times New Roman" w:hAnsiTheme="majorHAnsi" w:cs="Arial"/>
          <w:sz w:val="20"/>
          <w:szCs w:val="20"/>
          <w:lang w:eastAsia="it-IT"/>
        </w:rPr>
        <w:t xml:space="preserve">, nel prosieguo denominato “Ufficio competente” </w:t>
      </w:r>
    </w:p>
    <w:p w14:paraId="40E4F736" w14:textId="14E42E1C" w:rsidR="00AD5584" w:rsidRPr="00C7725A" w:rsidRDefault="00AD5584" w:rsidP="00DF2977">
      <w:pPr>
        <w:spacing w:after="0" w:line="240" w:lineRule="auto"/>
        <w:jc w:val="center"/>
        <w:rPr>
          <w:rFonts w:asciiTheme="majorHAnsi" w:eastAsia="Times New Roman" w:hAnsiTheme="majorHAnsi" w:cs="Arial"/>
          <w:b/>
          <w:bCs/>
          <w:sz w:val="20"/>
          <w:szCs w:val="20"/>
          <w:lang w:eastAsia="it-IT"/>
        </w:rPr>
      </w:pPr>
      <w:r w:rsidRPr="00C7725A">
        <w:rPr>
          <w:rFonts w:asciiTheme="majorHAnsi" w:eastAsia="Times New Roman" w:hAnsiTheme="majorHAnsi" w:cs="Arial"/>
          <w:b/>
          <w:bCs/>
          <w:sz w:val="20"/>
          <w:szCs w:val="20"/>
          <w:lang w:eastAsia="it-IT"/>
        </w:rPr>
        <w:t>E</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01"/>
      </w:tblGrid>
      <w:tr w:rsidR="00AD5584" w:rsidRPr="00C7725A" w14:paraId="2198D939" w14:textId="77777777" w:rsidTr="00A53FB2">
        <w:trPr>
          <w:trHeight w:val="454"/>
        </w:trPr>
        <w:tc>
          <w:tcPr>
            <w:tcW w:w="3369" w:type="dxa"/>
            <w:shd w:val="clear" w:color="auto" w:fill="auto"/>
          </w:tcPr>
          <w:p w14:paraId="2AECAE2E"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La Società/Azienda</w:t>
            </w:r>
          </w:p>
        </w:tc>
        <w:tc>
          <w:tcPr>
            <w:tcW w:w="7001" w:type="dxa"/>
            <w:shd w:val="clear" w:color="auto" w:fill="auto"/>
          </w:tcPr>
          <w:p w14:paraId="54E2F333" w14:textId="45C0D047" w:rsidR="00AD5584" w:rsidRPr="00C7725A" w:rsidRDefault="00AD5584" w:rsidP="00DF2977">
            <w:pPr>
              <w:spacing w:after="0" w:line="240" w:lineRule="auto"/>
              <w:jc w:val="both"/>
              <w:rPr>
                <w:rFonts w:asciiTheme="majorHAnsi" w:eastAsia="Times New Roman" w:hAnsiTheme="majorHAnsi" w:cs="Arial"/>
                <w:b/>
                <w:sz w:val="20"/>
                <w:szCs w:val="20"/>
                <w:lang w:eastAsia="it-IT"/>
              </w:rPr>
            </w:pPr>
          </w:p>
        </w:tc>
      </w:tr>
      <w:tr w:rsidR="00AD5584" w:rsidRPr="00C7725A" w14:paraId="56D38C51" w14:textId="77777777" w:rsidTr="00A53FB2">
        <w:trPr>
          <w:trHeight w:val="454"/>
        </w:trPr>
        <w:tc>
          <w:tcPr>
            <w:tcW w:w="3369" w:type="dxa"/>
            <w:shd w:val="clear" w:color="auto" w:fill="auto"/>
          </w:tcPr>
          <w:p w14:paraId="7FD2368C"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Partita IVA/C.F.</w:t>
            </w:r>
          </w:p>
        </w:tc>
        <w:tc>
          <w:tcPr>
            <w:tcW w:w="7001" w:type="dxa"/>
            <w:shd w:val="clear" w:color="auto" w:fill="auto"/>
          </w:tcPr>
          <w:p w14:paraId="3E8386B4" w14:textId="11031F51"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tc>
      </w:tr>
      <w:tr w:rsidR="00AD5584" w:rsidRPr="00C7725A" w14:paraId="750437C2" w14:textId="77777777" w:rsidTr="00A53FB2">
        <w:trPr>
          <w:trHeight w:val="454"/>
        </w:trPr>
        <w:tc>
          <w:tcPr>
            <w:tcW w:w="3369" w:type="dxa"/>
            <w:shd w:val="clear" w:color="auto" w:fill="auto"/>
          </w:tcPr>
          <w:p w14:paraId="0CBAF2F8" w14:textId="77777777" w:rsidR="00AD5584" w:rsidRPr="00C7725A" w:rsidRDefault="00AD5584" w:rsidP="00DF2977">
            <w:pPr>
              <w:spacing w:after="0" w:line="240" w:lineRule="auto"/>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Sede Legale indirizzo</w:t>
            </w:r>
          </w:p>
        </w:tc>
        <w:tc>
          <w:tcPr>
            <w:tcW w:w="7001" w:type="dxa"/>
            <w:shd w:val="clear" w:color="auto" w:fill="auto"/>
          </w:tcPr>
          <w:p w14:paraId="7B07CB03" w14:textId="3FD53301"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tc>
      </w:tr>
      <w:tr w:rsidR="00AD5584" w:rsidRPr="00C7725A" w14:paraId="4F238DBD" w14:textId="77777777" w:rsidTr="00A53FB2">
        <w:trPr>
          <w:trHeight w:val="297"/>
        </w:trPr>
        <w:tc>
          <w:tcPr>
            <w:tcW w:w="3369" w:type="dxa"/>
            <w:shd w:val="clear" w:color="auto" w:fill="auto"/>
          </w:tcPr>
          <w:p w14:paraId="3DDC0F7A" w14:textId="77777777" w:rsidR="00AD5584" w:rsidRPr="00C7725A" w:rsidRDefault="00AD5584" w:rsidP="00DF2977">
            <w:pPr>
              <w:spacing w:after="0" w:line="240" w:lineRule="auto"/>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Sede operativa indirizzo</w:t>
            </w:r>
          </w:p>
        </w:tc>
        <w:tc>
          <w:tcPr>
            <w:tcW w:w="7001" w:type="dxa"/>
            <w:shd w:val="clear" w:color="auto" w:fill="auto"/>
          </w:tcPr>
          <w:p w14:paraId="3E4A9ADB" w14:textId="71127943"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tc>
      </w:tr>
      <w:tr w:rsidR="00CE6A34" w:rsidRPr="00C7725A" w14:paraId="088D68F5" w14:textId="77777777" w:rsidTr="00881632">
        <w:trPr>
          <w:trHeight w:val="252"/>
        </w:trPr>
        <w:tc>
          <w:tcPr>
            <w:tcW w:w="3369" w:type="dxa"/>
            <w:shd w:val="clear" w:color="auto" w:fill="auto"/>
          </w:tcPr>
          <w:p w14:paraId="0473E30D" w14:textId="1CD3F947" w:rsidR="00CE6A34" w:rsidRPr="00C7725A" w:rsidRDefault="00CE6A34" w:rsidP="00DF2977">
            <w:pPr>
              <w:spacing w:after="0" w:line="240" w:lineRule="auto"/>
              <w:jc w:val="both"/>
              <w:rPr>
                <w:rFonts w:asciiTheme="majorHAnsi" w:eastAsia="Times New Roman" w:hAnsiTheme="majorHAnsi" w:cs="Arial"/>
                <w:bCs/>
                <w:sz w:val="20"/>
                <w:szCs w:val="20"/>
                <w:lang w:eastAsia="it-IT"/>
              </w:rPr>
            </w:pPr>
            <w:proofErr w:type="spellStart"/>
            <w:r w:rsidRPr="00C7725A">
              <w:rPr>
                <w:rFonts w:asciiTheme="majorHAnsi" w:eastAsia="Times New Roman" w:hAnsiTheme="majorHAnsi" w:cs="Arial"/>
                <w:bCs/>
                <w:sz w:val="20"/>
                <w:szCs w:val="20"/>
                <w:lang w:eastAsia="it-IT"/>
              </w:rPr>
              <w:t>pec</w:t>
            </w:r>
            <w:proofErr w:type="spellEnd"/>
          </w:p>
        </w:tc>
        <w:tc>
          <w:tcPr>
            <w:tcW w:w="7001" w:type="dxa"/>
            <w:shd w:val="clear" w:color="auto" w:fill="auto"/>
          </w:tcPr>
          <w:p w14:paraId="6CDA2A15" w14:textId="77777777" w:rsidR="00CE6A34" w:rsidRPr="00C7725A" w:rsidRDefault="00CE6A34" w:rsidP="00DF2977">
            <w:pPr>
              <w:spacing w:after="0" w:line="240" w:lineRule="auto"/>
              <w:jc w:val="both"/>
              <w:rPr>
                <w:rFonts w:asciiTheme="majorHAnsi" w:hAnsiTheme="majorHAnsi"/>
                <w:sz w:val="20"/>
                <w:szCs w:val="20"/>
              </w:rPr>
            </w:pPr>
          </w:p>
        </w:tc>
      </w:tr>
      <w:tr w:rsidR="00AD5584" w:rsidRPr="00C7725A" w14:paraId="683D66EC" w14:textId="77777777" w:rsidTr="00881632">
        <w:trPr>
          <w:trHeight w:val="252"/>
        </w:trPr>
        <w:tc>
          <w:tcPr>
            <w:tcW w:w="3369" w:type="dxa"/>
            <w:shd w:val="clear" w:color="auto" w:fill="auto"/>
          </w:tcPr>
          <w:p w14:paraId="172C04DB"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E-Mail</w:t>
            </w:r>
          </w:p>
        </w:tc>
        <w:tc>
          <w:tcPr>
            <w:tcW w:w="7001" w:type="dxa"/>
            <w:shd w:val="clear" w:color="auto" w:fill="auto"/>
          </w:tcPr>
          <w:p w14:paraId="0EC2F4FE" w14:textId="6CC2FF9D"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tc>
      </w:tr>
      <w:tr w:rsidR="00AD5584" w:rsidRPr="00C7725A" w14:paraId="3766D01F" w14:textId="77777777" w:rsidTr="00881632">
        <w:trPr>
          <w:trHeight w:val="202"/>
        </w:trPr>
        <w:tc>
          <w:tcPr>
            <w:tcW w:w="3369" w:type="dxa"/>
            <w:shd w:val="clear" w:color="auto" w:fill="auto"/>
          </w:tcPr>
          <w:p w14:paraId="16A263D9"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Telefono</w:t>
            </w:r>
          </w:p>
        </w:tc>
        <w:tc>
          <w:tcPr>
            <w:tcW w:w="7001" w:type="dxa"/>
            <w:shd w:val="clear" w:color="auto" w:fill="auto"/>
          </w:tcPr>
          <w:p w14:paraId="6EDD35D3" w14:textId="0FD5290B"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tc>
      </w:tr>
    </w:tbl>
    <w:p w14:paraId="68C6105C" w14:textId="4F74BFEF" w:rsidR="00C76708" w:rsidRPr="00C7725A" w:rsidRDefault="00C76708" w:rsidP="00DF2977">
      <w:pPr>
        <w:autoSpaceDE w:val="0"/>
        <w:autoSpaceDN w:val="0"/>
        <w:adjustRightInd w:val="0"/>
        <w:spacing w:after="0" w:line="240" w:lineRule="auto"/>
        <w:jc w:val="both"/>
        <w:rPr>
          <w:rFonts w:asciiTheme="majorHAnsi" w:eastAsia="Times New Roman" w:hAnsiTheme="majorHAnsi" w:cs="Times New Roman"/>
          <w:sz w:val="20"/>
          <w:szCs w:val="20"/>
          <w:lang w:eastAsia="it-IT"/>
        </w:rPr>
      </w:pPr>
    </w:p>
    <w:p w14:paraId="196DE53F" w14:textId="584D57C6" w:rsidR="007417E3" w:rsidRPr="00C7725A" w:rsidRDefault="00AD5584" w:rsidP="00DF2977">
      <w:pPr>
        <w:autoSpaceDE w:val="0"/>
        <w:autoSpaceDN w:val="0"/>
        <w:adjustRightInd w:val="0"/>
        <w:spacing w:after="0" w:line="240" w:lineRule="auto"/>
        <w:ind w:left="-142"/>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legalmente rappresentata da</w:t>
      </w:r>
      <w:r w:rsidR="002A4A1C" w:rsidRPr="00C7725A">
        <w:rPr>
          <w:rFonts w:asciiTheme="majorHAnsi" w:eastAsia="Times New Roman" w:hAnsiTheme="majorHAnsi" w:cs="Times New Roman"/>
          <w:sz w:val="20"/>
          <w:szCs w:val="20"/>
          <w:lang w:eastAsia="it-IT"/>
        </w:rPr>
        <w:t xml:space="preserve"> </w:t>
      </w:r>
      <w:r w:rsidR="00CE6A34" w:rsidRPr="00C7725A">
        <w:rPr>
          <w:rFonts w:asciiTheme="majorHAnsi" w:eastAsia="Times New Roman" w:hAnsiTheme="majorHAnsi" w:cs="Times New Roman"/>
          <w:b/>
          <w:bCs/>
          <w:i/>
          <w:iCs/>
          <w:sz w:val="20"/>
          <w:szCs w:val="20"/>
          <w:lang w:eastAsia="it-IT"/>
        </w:rPr>
        <w:t>________________________________</w:t>
      </w:r>
      <w:r w:rsidR="00190BED" w:rsidRPr="00C7725A">
        <w:rPr>
          <w:rFonts w:asciiTheme="majorHAnsi" w:eastAsia="Times New Roman" w:hAnsiTheme="majorHAnsi" w:cs="Times New Roman"/>
          <w:b/>
          <w:bCs/>
          <w:i/>
          <w:iCs/>
          <w:sz w:val="20"/>
          <w:szCs w:val="20"/>
          <w:lang w:eastAsia="it-IT"/>
        </w:rPr>
        <w:t xml:space="preserve"> </w:t>
      </w:r>
      <w:r w:rsidR="00190BED" w:rsidRPr="00C7725A">
        <w:rPr>
          <w:rFonts w:asciiTheme="majorHAnsi" w:eastAsia="Times New Roman" w:hAnsiTheme="majorHAnsi" w:cs="Times New Roman"/>
          <w:sz w:val="20"/>
          <w:szCs w:val="20"/>
          <w:lang w:eastAsia="it-IT"/>
        </w:rPr>
        <w:t>nato a</w:t>
      </w:r>
      <w:r w:rsidRPr="00C7725A">
        <w:rPr>
          <w:rFonts w:asciiTheme="majorHAnsi" w:eastAsia="Times New Roman" w:hAnsiTheme="majorHAnsi" w:cs="Times New Roman"/>
          <w:sz w:val="20"/>
          <w:szCs w:val="20"/>
          <w:lang w:eastAsia="it-IT"/>
        </w:rPr>
        <w:t xml:space="preserve"> </w:t>
      </w:r>
      <w:r w:rsidR="00CE6A34" w:rsidRPr="00C7725A">
        <w:rPr>
          <w:rFonts w:asciiTheme="majorHAnsi" w:eastAsia="Times New Roman" w:hAnsiTheme="majorHAnsi" w:cs="Times New Roman"/>
          <w:sz w:val="20"/>
          <w:szCs w:val="20"/>
          <w:lang w:eastAsia="it-IT"/>
        </w:rPr>
        <w:t>____________________</w:t>
      </w:r>
      <w:r w:rsidR="00B77A75" w:rsidRPr="00C7725A">
        <w:rPr>
          <w:rFonts w:asciiTheme="majorHAnsi" w:eastAsia="Times New Roman" w:hAnsiTheme="majorHAnsi" w:cs="Times New Roman"/>
          <w:sz w:val="20"/>
          <w:szCs w:val="20"/>
          <w:lang w:eastAsia="it-IT"/>
        </w:rPr>
        <w:t xml:space="preserve"> il </w:t>
      </w:r>
      <w:r w:rsidR="00CE6A34" w:rsidRPr="00C7725A">
        <w:rPr>
          <w:rFonts w:asciiTheme="majorHAnsi" w:eastAsia="Times New Roman" w:hAnsiTheme="majorHAnsi" w:cs="Times New Roman"/>
          <w:sz w:val="20"/>
          <w:szCs w:val="20"/>
          <w:lang w:eastAsia="it-IT"/>
        </w:rPr>
        <w:t>______________________</w:t>
      </w:r>
      <w:r w:rsidRPr="00C7725A">
        <w:rPr>
          <w:rFonts w:asciiTheme="majorHAnsi" w:eastAsia="Times New Roman" w:hAnsiTheme="majorHAnsi" w:cs="Times New Roman"/>
          <w:sz w:val="20"/>
          <w:szCs w:val="20"/>
          <w:lang w:eastAsia="it-IT"/>
        </w:rPr>
        <w:t xml:space="preserve"> </w:t>
      </w:r>
      <w:r w:rsidR="00F80C27" w:rsidRPr="00C7725A">
        <w:rPr>
          <w:rFonts w:asciiTheme="majorHAnsi" w:eastAsia="Times New Roman" w:hAnsiTheme="majorHAnsi" w:cs="Times New Roman"/>
          <w:sz w:val="20"/>
          <w:szCs w:val="20"/>
          <w:lang w:eastAsia="it-IT"/>
        </w:rPr>
        <w:t xml:space="preserve">in qualità di </w:t>
      </w:r>
      <w:r w:rsidR="00CE6A34" w:rsidRPr="00C7725A">
        <w:rPr>
          <w:rFonts w:asciiTheme="majorHAnsi" w:eastAsia="Times New Roman" w:hAnsiTheme="majorHAnsi" w:cs="Times New Roman"/>
          <w:sz w:val="20"/>
          <w:szCs w:val="20"/>
          <w:lang w:eastAsia="it-IT"/>
        </w:rPr>
        <w:t>_________________________________________________________________________</w:t>
      </w:r>
      <w:r w:rsidR="002A4A1C" w:rsidRPr="00C7725A">
        <w:rPr>
          <w:rFonts w:asciiTheme="majorHAnsi" w:eastAsia="Times New Roman" w:hAnsiTheme="majorHAnsi" w:cs="Times New Roman"/>
          <w:sz w:val="20"/>
          <w:szCs w:val="20"/>
          <w:lang w:eastAsia="it-IT"/>
        </w:rPr>
        <w:t>, estremi del documento di riconoscimento allegato alla presente</w:t>
      </w:r>
      <w:r w:rsidR="002172E0" w:rsidRPr="00C7725A">
        <w:rPr>
          <w:rFonts w:asciiTheme="majorHAnsi" w:eastAsia="Times New Roman" w:hAnsiTheme="majorHAnsi" w:cs="Times New Roman"/>
          <w:sz w:val="20"/>
          <w:szCs w:val="20"/>
          <w:lang w:eastAsia="it-IT"/>
        </w:rPr>
        <w:t>,</w:t>
      </w:r>
      <w:r w:rsidR="009D79F5" w:rsidRPr="00C7725A">
        <w:rPr>
          <w:rFonts w:asciiTheme="majorHAnsi" w:eastAsia="Times New Roman" w:hAnsiTheme="majorHAnsi" w:cs="Times New Roman"/>
          <w:sz w:val="20"/>
          <w:szCs w:val="20"/>
          <w:lang w:eastAsia="it-IT"/>
        </w:rPr>
        <w:t xml:space="preserve"> </w:t>
      </w:r>
    </w:p>
    <w:p w14:paraId="49405230" w14:textId="5DE61944" w:rsidR="00AD5584" w:rsidRPr="00C7725A" w:rsidRDefault="00AD5584" w:rsidP="00DF2977">
      <w:pPr>
        <w:autoSpaceDE w:val="0"/>
        <w:autoSpaceDN w:val="0"/>
        <w:adjustRightInd w:val="0"/>
        <w:spacing w:after="0" w:line="240" w:lineRule="auto"/>
        <w:ind w:left="-142"/>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avente, alla data odierna, la seguente situazione occupazionale, così come risultante dal prospet</w:t>
      </w:r>
      <w:r w:rsidR="001D6A13" w:rsidRPr="00C7725A">
        <w:rPr>
          <w:rFonts w:asciiTheme="majorHAnsi" w:eastAsia="Times New Roman" w:hAnsiTheme="majorHAnsi" w:cs="Times New Roman"/>
          <w:sz w:val="20"/>
          <w:szCs w:val="20"/>
          <w:lang w:eastAsia="it-IT"/>
        </w:rPr>
        <w:t>to informativo (art. 9 comma 6 L</w:t>
      </w:r>
      <w:r w:rsidRPr="00C7725A">
        <w:rPr>
          <w:rFonts w:asciiTheme="majorHAnsi" w:eastAsia="Times New Roman" w:hAnsiTheme="majorHAnsi" w:cs="Times New Roman"/>
          <w:sz w:val="20"/>
          <w:szCs w:val="20"/>
          <w:lang w:eastAsia="it-IT"/>
        </w:rPr>
        <w:t xml:space="preserve">egge </w:t>
      </w:r>
      <w:r w:rsidR="001D6A13" w:rsidRPr="00C7725A">
        <w:rPr>
          <w:rFonts w:asciiTheme="majorHAnsi" w:eastAsia="Times New Roman" w:hAnsiTheme="majorHAnsi" w:cs="Times New Roman"/>
          <w:sz w:val="20"/>
          <w:szCs w:val="20"/>
          <w:lang w:eastAsia="it-IT"/>
        </w:rPr>
        <w:t xml:space="preserve">n. </w:t>
      </w:r>
      <w:r w:rsidRPr="00C7725A">
        <w:rPr>
          <w:rFonts w:asciiTheme="majorHAnsi" w:eastAsia="Times New Roman" w:hAnsiTheme="majorHAnsi" w:cs="Times New Roman"/>
          <w:sz w:val="20"/>
          <w:szCs w:val="20"/>
          <w:lang w:eastAsia="it-IT"/>
        </w:rPr>
        <w:t>68/99) relativo all’anno corrente e/o alla documentazione esistente agli atti dell’Ufficio:</w:t>
      </w:r>
    </w:p>
    <w:p w14:paraId="439DD234" w14:textId="2F2DFEB6" w:rsidR="00AD5584" w:rsidRPr="00C7725A" w:rsidRDefault="00AD5584" w:rsidP="00DF2977">
      <w:pPr>
        <w:numPr>
          <w:ilvl w:val="0"/>
          <w:numId w:val="2"/>
        </w:numPr>
        <w:autoSpaceDE w:val="0"/>
        <w:autoSpaceDN w:val="0"/>
        <w:adjustRightInd w:val="0"/>
        <w:spacing w:after="0" w:line="240" w:lineRule="auto"/>
        <w:ind w:left="360"/>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 xml:space="preserve">totale dipendenti base di computo a livello nazionale n. </w:t>
      </w:r>
      <w:r w:rsidR="00CE6A34" w:rsidRPr="00C7725A">
        <w:rPr>
          <w:rFonts w:asciiTheme="majorHAnsi" w:eastAsia="Times New Roman" w:hAnsiTheme="majorHAnsi" w:cs="Times New Roman"/>
          <w:b/>
          <w:sz w:val="20"/>
          <w:szCs w:val="20"/>
          <w:lang w:eastAsia="it-IT"/>
        </w:rPr>
        <w:t>_____</w:t>
      </w:r>
    </w:p>
    <w:p w14:paraId="1895FBC5" w14:textId="185F3BDD" w:rsidR="00AD5584" w:rsidRPr="00C7725A" w:rsidRDefault="00AD5584" w:rsidP="00DF2977">
      <w:pPr>
        <w:numPr>
          <w:ilvl w:val="0"/>
          <w:numId w:val="2"/>
        </w:numPr>
        <w:autoSpaceDE w:val="0"/>
        <w:autoSpaceDN w:val="0"/>
        <w:adjustRightInd w:val="0"/>
        <w:spacing w:after="0" w:line="240" w:lineRule="auto"/>
        <w:ind w:left="360"/>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 xml:space="preserve">totale dipendenti base di computo a livello provinciale n. </w:t>
      </w:r>
      <w:r w:rsidR="00CE6A34" w:rsidRPr="00C7725A">
        <w:rPr>
          <w:rFonts w:asciiTheme="majorHAnsi" w:eastAsia="Times New Roman" w:hAnsiTheme="majorHAnsi" w:cs="Times New Roman"/>
          <w:b/>
          <w:sz w:val="20"/>
          <w:szCs w:val="20"/>
          <w:lang w:eastAsia="it-IT"/>
        </w:rPr>
        <w:t>______</w:t>
      </w:r>
    </w:p>
    <w:p w14:paraId="4CE8771A" w14:textId="5876671E" w:rsidR="00AD5584" w:rsidRPr="00C7725A" w:rsidRDefault="00AD5584" w:rsidP="00DF2977">
      <w:pPr>
        <w:numPr>
          <w:ilvl w:val="0"/>
          <w:numId w:val="2"/>
        </w:numPr>
        <w:autoSpaceDE w:val="0"/>
        <w:autoSpaceDN w:val="0"/>
        <w:adjustRightInd w:val="0"/>
        <w:spacing w:after="0" w:line="240" w:lineRule="auto"/>
        <w:ind w:left="360"/>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 xml:space="preserve">totale dipendenti </w:t>
      </w:r>
      <w:r w:rsidR="00280402">
        <w:rPr>
          <w:rFonts w:asciiTheme="majorHAnsi" w:eastAsia="Times New Roman" w:hAnsiTheme="majorHAnsi" w:cs="Times New Roman"/>
          <w:bCs/>
          <w:sz w:val="20"/>
          <w:szCs w:val="20"/>
          <w:lang w:eastAsia="it-IT"/>
        </w:rPr>
        <w:t xml:space="preserve">con </w:t>
      </w:r>
      <w:r w:rsidRPr="00C7725A">
        <w:rPr>
          <w:rFonts w:asciiTheme="majorHAnsi" w:eastAsia="Times New Roman" w:hAnsiTheme="majorHAnsi" w:cs="Times New Roman"/>
          <w:bCs/>
          <w:sz w:val="20"/>
          <w:szCs w:val="20"/>
          <w:lang w:eastAsia="it-IT"/>
        </w:rPr>
        <w:t>disabili</w:t>
      </w:r>
      <w:r w:rsidR="00280402">
        <w:rPr>
          <w:rFonts w:asciiTheme="majorHAnsi" w:eastAsia="Times New Roman" w:hAnsiTheme="majorHAnsi" w:cs="Times New Roman"/>
          <w:bCs/>
          <w:sz w:val="20"/>
          <w:szCs w:val="20"/>
          <w:lang w:eastAsia="it-IT"/>
        </w:rPr>
        <w:t>tà</w:t>
      </w:r>
      <w:r w:rsidRPr="00C7725A">
        <w:rPr>
          <w:rFonts w:asciiTheme="majorHAnsi" w:eastAsia="Times New Roman" w:hAnsiTheme="majorHAnsi" w:cs="Times New Roman"/>
          <w:bCs/>
          <w:sz w:val="20"/>
          <w:szCs w:val="20"/>
          <w:lang w:eastAsia="it-IT"/>
        </w:rPr>
        <w:t xml:space="preserve"> in forza a livello provinciale n. </w:t>
      </w:r>
      <w:r w:rsidR="00CE6A34" w:rsidRPr="00C7725A">
        <w:rPr>
          <w:rFonts w:asciiTheme="majorHAnsi" w:eastAsia="Times New Roman" w:hAnsiTheme="majorHAnsi" w:cs="Times New Roman"/>
          <w:b/>
          <w:sz w:val="20"/>
          <w:szCs w:val="20"/>
          <w:lang w:eastAsia="it-IT"/>
        </w:rPr>
        <w:t>______</w:t>
      </w:r>
    </w:p>
    <w:p w14:paraId="62E8975E" w14:textId="5582C85F" w:rsidR="009413D4" w:rsidRPr="00C7725A" w:rsidRDefault="00AD5584" w:rsidP="00DF2977">
      <w:pPr>
        <w:numPr>
          <w:ilvl w:val="0"/>
          <w:numId w:val="2"/>
        </w:numPr>
        <w:autoSpaceDE w:val="0"/>
        <w:autoSpaceDN w:val="0"/>
        <w:adjustRightInd w:val="0"/>
        <w:spacing w:after="0" w:line="240" w:lineRule="auto"/>
        <w:ind w:left="360"/>
        <w:rPr>
          <w:rFonts w:asciiTheme="majorHAnsi" w:eastAsia="Times New Roman" w:hAnsiTheme="majorHAnsi" w:cs="Times New Roman"/>
          <w:bCs/>
          <w:sz w:val="20"/>
          <w:szCs w:val="20"/>
          <w:lang w:eastAsia="it-IT"/>
        </w:rPr>
      </w:pPr>
      <w:r w:rsidRPr="00C7725A">
        <w:rPr>
          <w:rFonts w:asciiTheme="majorHAnsi" w:eastAsia="Times New Roman" w:hAnsiTheme="majorHAnsi" w:cs="Times New Roman"/>
          <w:bCs/>
          <w:sz w:val="20"/>
          <w:szCs w:val="20"/>
          <w:lang w:eastAsia="it-IT"/>
        </w:rPr>
        <w:t xml:space="preserve">totale scoperture a livello provinciale pari n. </w:t>
      </w:r>
      <w:r w:rsidR="00CE6A34" w:rsidRPr="00C7725A">
        <w:rPr>
          <w:rFonts w:asciiTheme="majorHAnsi" w:eastAsia="Times New Roman" w:hAnsiTheme="majorHAnsi" w:cs="Times New Roman"/>
          <w:b/>
          <w:sz w:val="20"/>
          <w:szCs w:val="20"/>
          <w:lang w:eastAsia="it-IT"/>
        </w:rPr>
        <w:t>________</w:t>
      </w:r>
    </w:p>
    <w:p w14:paraId="43FBD492" w14:textId="77777777" w:rsidR="00AD5584" w:rsidRPr="00C7725A" w:rsidRDefault="00AD5584" w:rsidP="00DF2977">
      <w:pPr>
        <w:spacing w:after="0" w:line="240" w:lineRule="auto"/>
        <w:jc w:val="center"/>
        <w:rPr>
          <w:rFonts w:asciiTheme="majorHAnsi" w:eastAsia="Times New Roman" w:hAnsiTheme="majorHAnsi" w:cs="Arial"/>
          <w:sz w:val="20"/>
          <w:szCs w:val="20"/>
          <w:lang w:eastAsia="it-IT"/>
        </w:rPr>
      </w:pPr>
      <w:r w:rsidRPr="00C7725A">
        <w:rPr>
          <w:rFonts w:asciiTheme="majorHAnsi" w:eastAsia="Times New Roman" w:hAnsiTheme="majorHAnsi" w:cs="Arial"/>
          <w:b/>
          <w:bCs/>
          <w:sz w:val="20"/>
          <w:szCs w:val="20"/>
          <w:lang w:eastAsia="it-IT"/>
        </w:rPr>
        <w:t xml:space="preserve">SI CONVIENE </w:t>
      </w:r>
    </w:p>
    <w:p w14:paraId="2F16C5D9"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17B0E363" w14:textId="0A55E005" w:rsidR="00AD5584" w:rsidRPr="00C7725A" w:rsidRDefault="00AD5584" w:rsidP="00DF2977">
      <w:pPr>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di stipulare il presente atto ai sensi e per</w:t>
      </w:r>
      <w:r w:rsidR="001D6A13" w:rsidRPr="00C7725A">
        <w:rPr>
          <w:rFonts w:asciiTheme="majorHAnsi" w:eastAsia="Times New Roman" w:hAnsiTheme="majorHAnsi" w:cs="Times New Roman"/>
          <w:sz w:val="20"/>
          <w:szCs w:val="20"/>
          <w:lang w:eastAsia="it-IT"/>
        </w:rPr>
        <w:t xml:space="preserve"> gli effetti dell’art. 11 della L</w:t>
      </w:r>
      <w:r w:rsidRPr="00C7725A">
        <w:rPr>
          <w:rFonts w:asciiTheme="majorHAnsi" w:eastAsia="Times New Roman" w:hAnsiTheme="majorHAnsi" w:cs="Times New Roman"/>
          <w:sz w:val="20"/>
          <w:szCs w:val="20"/>
          <w:lang w:eastAsia="it-IT"/>
        </w:rPr>
        <w:t xml:space="preserve">egge </w:t>
      </w:r>
      <w:r w:rsidR="001D6A13" w:rsidRPr="00C7725A">
        <w:rPr>
          <w:rFonts w:asciiTheme="majorHAnsi" w:eastAsia="Times New Roman" w:hAnsiTheme="majorHAnsi" w:cs="Times New Roman"/>
          <w:sz w:val="20"/>
          <w:szCs w:val="20"/>
          <w:lang w:eastAsia="it-IT"/>
        </w:rPr>
        <w:t xml:space="preserve">n. </w:t>
      </w:r>
      <w:r w:rsidRPr="00C7725A">
        <w:rPr>
          <w:rFonts w:asciiTheme="majorHAnsi" w:eastAsia="Times New Roman" w:hAnsiTheme="majorHAnsi" w:cs="Times New Roman"/>
          <w:sz w:val="20"/>
          <w:szCs w:val="20"/>
          <w:lang w:eastAsia="it-IT"/>
        </w:rPr>
        <w:t xml:space="preserve">68/99 per n. </w:t>
      </w:r>
      <w:r w:rsidR="00CE6A34" w:rsidRPr="00C7725A">
        <w:rPr>
          <w:rFonts w:asciiTheme="majorHAnsi" w:eastAsia="Times New Roman" w:hAnsiTheme="majorHAnsi" w:cs="Times New Roman"/>
          <w:b/>
          <w:bCs/>
          <w:sz w:val="20"/>
          <w:szCs w:val="20"/>
          <w:lang w:eastAsia="it-IT"/>
        </w:rPr>
        <w:t>___________</w:t>
      </w:r>
      <w:r w:rsidRPr="00C7725A">
        <w:rPr>
          <w:rFonts w:asciiTheme="majorHAnsi" w:eastAsia="Times New Roman" w:hAnsiTheme="majorHAnsi" w:cs="Times New Roman"/>
          <w:sz w:val="20"/>
          <w:szCs w:val="20"/>
          <w:lang w:eastAsia="it-IT"/>
        </w:rPr>
        <w:t xml:space="preserve"> </w:t>
      </w:r>
      <w:r w:rsidR="00377F59" w:rsidRPr="00C7725A">
        <w:rPr>
          <w:rFonts w:asciiTheme="majorHAnsi" w:eastAsia="Times New Roman" w:hAnsiTheme="majorHAnsi" w:cs="Times New Roman"/>
          <w:sz w:val="20"/>
          <w:szCs w:val="20"/>
          <w:lang w:eastAsia="it-IT"/>
        </w:rPr>
        <w:t>assunzioni</w:t>
      </w:r>
      <w:r w:rsidRPr="00C7725A">
        <w:rPr>
          <w:rFonts w:asciiTheme="majorHAnsi" w:eastAsia="Times New Roman" w:hAnsiTheme="majorHAnsi" w:cs="Times New Roman"/>
          <w:sz w:val="20"/>
          <w:szCs w:val="20"/>
          <w:lang w:eastAsia="it-IT"/>
        </w:rPr>
        <w:t xml:space="preserve"> secondo le seguenti fattispecie:</w:t>
      </w:r>
    </w:p>
    <w:p w14:paraId="7810005D" w14:textId="77777777" w:rsidR="00AD5584" w:rsidRPr="00C7725A" w:rsidRDefault="00AD5584" w:rsidP="00DF2977">
      <w:pPr>
        <w:widowControl w:val="0"/>
        <w:suppressAutoHyphens/>
        <w:autoSpaceDE w:val="0"/>
        <w:spacing w:after="0" w:line="240" w:lineRule="auto"/>
        <w:jc w:val="both"/>
        <w:rPr>
          <w:rFonts w:asciiTheme="majorHAnsi" w:eastAsia="Times New Roman" w:hAnsiTheme="majorHAnsi" w:cs="Times New Roman"/>
          <w:sz w:val="20"/>
          <w:szCs w:val="20"/>
          <w:lang w:eastAsia="it-IT"/>
        </w:rPr>
      </w:pPr>
    </w:p>
    <w:p w14:paraId="08921647" w14:textId="77777777" w:rsidR="00CE6A34" w:rsidRPr="00C7725A" w:rsidRDefault="00AD5584" w:rsidP="00DF2977">
      <w:pPr>
        <w:pStyle w:val="Paragrafoelenco"/>
        <w:widowControl w:val="0"/>
        <w:numPr>
          <w:ilvl w:val="0"/>
          <w:numId w:val="9"/>
        </w:numPr>
        <w:suppressAutoHyphens/>
        <w:autoSpaceDE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 xml:space="preserve">Interventi di inserimento lavorativo di cui all’art. 11 comma 1 e 2, per n. </w:t>
      </w:r>
      <w:r w:rsidR="00CE6A34" w:rsidRPr="00C7725A">
        <w:rPr>
          <w:rFonts w:asciiTheme="majorHAnsi" w:eastAsia="Times New Roman" w:hAnsiTheme="majorHAnsi" w:cs="Times New Roman"/>
          <w:b/>
          <w:bCs/>
          <w:sz w:val="20"/>
          <w:szCs w:val="20"/>
          <w:lang w:eastAsia="it-IT"/>
        </w:rPr>
        <w:t>__________</w:t>
      </w:r>
      <w:r w:rsidRPr="00C7725A">
        <w:rPr>
          <w:rFonts w:asciiTheme="majorHAnsi" w:eastAsia="Times New Roman" w:hAnsiTheme="majorHAnsi" w:cs="Times New Roman"/>
          <w:sz w:val="20"/>
          <w:szCs w:val="20"/>
          <w:lang w:eastAsia="it-IT"/>
        </w:rPr>
        <w:t xml:space="preserve"> </w:t>
      </w:r>
      <w:r w:rsidR="00377F59" w:rsidRPr="00C7725A">
        <w:rPr>
          <w:rFonts w:asciiTheme="majorHAnsi" w:eastAsia="Times New Roman" w:hAnsiTheme="majorHAnsi" w:cs="Times New Roman"/>
          <w:sz w:val="20"/>
          <w:szCs w:val="20"/>
          <w:lang w:eastAsia="it-IT"/>
        </w:rPr>
        <w:t>assunzioni</w:t>
      </w:r>
      <w:r w:rsidRPr="00C7725A">
        <w:rPr>
          <w:rFonts w:asciiTheme="majorHAnsi" w:eastAsia="Times New Roman" w:hAnsiTheme="majorHAnsi" w:cs="Times New Roman"/>
          <w:sz w:val="20"/>
          <w:szCs w:val="20"/>
          <w:lang w:eastAsia="it-IT"/>
        </w:rPr>
        <w:t xml:space="preserve">; </w:t>
      </w:r>
    </w:p>
    <w:p w14:paraId="54AF1579" w14:textId="45475831" w:rsidR="00AD5584" w:rsidRPr="00C7725A" w:rsidRDefault="00AD5584" w:rsidP="00DF2977">
      <w:pPr>
        <w:pStyle w:val="Paragrafoelenco"/>
        <w:widowControl w:val="0"/>
        <w:numPr>
          <w:ilvl w:val="0"/>
          <w:numId w:val="9"/>
        </w:numPr>
        <w:suppressAutoHyphens/>
        <w:autoSpaceDE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 xml:space="preserve">Interventi di integrazione lavorativa di cui ai commi 4 e 7 per l’avviamento di persone </w:t>
      </w:r>
      <w:r w:rsidR="00280402">
        <w:rPr>
          <w:rFonts w:asciiTheme="majorHAnsi" w:eastAsia="Times New Roman" w:hAnsiTheme="majorHAnsi" w:cs="Times New Roman"/>
          <w:sz w:val="20"/>
          <w:szCs w:val="20"/>
          <w:lang w:eastAsia="it-IT"/>
        </w:rPr>
        <w:t xml:space="preserve">con </w:t>
      </w:r>
      <w:r w:rsidRPr="00C7725A">
        <w:rPr>
          <w:rFonts w:asciiTheme="majorHAnsi" w:eastAsia="Times New Roman" w:hAnsiTheme="majorHAnsi" w:cs="Times New Roman"/>
          <w:sz w:val="20"/>
          <w:szCs w:val="20"/>
          <w:lang w:eastAsia="it-IT"/>
        </w:rPr>
        <w:t>disabili</w:t>
      </w:r>
      <w:r w:rsidR="00280402">
        <w:rPr>
          <w:rFonts w:asciiTheme="majorHAnsi" w:eastAsia="Times New Roman" w:hAnsiTheme="majorHAnsi" w:cs="Times New Roman"/>
          <w:sz w:val="20"/>
          <w:szCs w:val="20"/>
          <w:lang w:eastAsia="it-IT"/>
        </w:rPr>
        <w:t>tà</w:t>
      </w:r>
      <w:r w:rsidRPr="00C7725A">
        <w:rPr>
          <w:rFonts w:asciiTheme="majorHAnsi" w:eastAsia="Times New Roman" w:hAnsiTheme="majorHAnsi" w:cs="Times New Roman"/>
          <w:sz w:val="20"/>
          <w:szCs w:val="20"/>
          <w:lang w:eastAsia="it-IT"/>
        </w:rPr>
        <w:t xml:space="preserve"> che presentino particolari caratteristiche e difficoltà di inserimento lavorativo nel ciclo lavorativo ordinario, per n.____________ scoperture;</w:t>
      </w:r>
    </w:p>
    <w:p w14:paraId="4C8EDD90" w14:textId="677F6E1F" w:rsidR="0031065D" w:rsidRPr="00C7725A" w:rsidRDefault="0031065D" w:rsidP="00DF2977">
      <w:pPr>
        <w:spacing w:after="0" w:line="240" w:lineRule="auto"/>
        <w:jc w:val="both"/>
        <w:rPr>
          <w:rFonts w:asciiTheme="majorHAnsi" w:eastAsia="Times New Roman" w:hAnsiTheme="majorHAnsi" w:cs="Arial"/>
          <w:sz w:val="20"/>
          <w:szCs w:val="20"/>
          <w:lang w:eastAsia="it-IT"/>
        </w:rPr>
      </w:pPr>
    </w:p>
    <w:p w14:paraId="7D3366E9" w14:textId="62CC149B"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L’</w:t>
      </w:r>
      <w:r w:rsidR="0031065D" w:rsidRPr="00C7725A">
        <w:rPr>
          <w:rFonts w:asciiTheme="majorHAnsi" w:eastAsia="Times New Roman" w:hAnsiTheme="majorHAnsi" w:cs="Arial"/>
          <w:sz w:val="20"/>
          <w:szCs w:val="20"/>
          <w:lang w:eastAsia="it-IT"/>
        </w:rPr>
        <w:t>Azienda</w:t>
      </w:r>
      <w:r w:rsidRPr="00C7725A">
        <w:rPr>
          <w:rFonts w:asciiTheme="majorHAnsi" w:eastAsia="Times New Roman" w:hAnsiTheme="majorHAnsi" w:cs="Arial"/>
          <w:sz w:val="20"/>
          <w:szCs w:val="20"/>
          <w:lang w:eastAsia="it-IT"/>
        </w:rPr>
        <w:t xml:space="preserve"> si impegna ad assolvere alle predette scoperture attraverso il seguente programma di inserimento rispettando le scadenze temporali sotto riportate:</w:t>
      </w:r>
    </w:p>
    <w:p w14:paraId="4A3F7286" w14:textId="77777777" w:rsidR="006573E4" w:rsidRPr="00C7725A" w:rsidRDefault="006573E4" w:rsidP="00DF2977">
      <w:pPr>
        <w:spacing w:after="0" w:line="240" w:lineRule="auto"/>
        <w:jc w:val="both"/>
        <w:rPr>
          <w:rFonts w:asciiTheme="majorHAnsi" w:eastAsia="Times New Roman" w:hAnsiTheme="majorHAnsi" w:cs="Arial"/>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970"/>
        <w:gridCol w:w="2389"/>
        <w:gridCol w:w="3789"/>
      </w:tblGrid>
      <w:tr w:rsidR="00AD5584" w:rsidRPr="00C7725A" w14:paraId="4A2C992E" w14:textId="77777777" w:rsidTr="00F3000E">
        <w:tc>
          <w:tcPr>
            <w:tcW w:w="1480" w:type="dxa"/>
            <w:tcBorders>
              <w:top w:val="single" w:sz="4" w:space="0" w:color="auto"/>
              <w:left w:val="single" w:sz="4" w:space="0" w:color="auto"/>
              <w:bottom w:val="single" w:sz="4" w:space="0" w:color="auto"/>
              <w:right w:val="single" w:sz="4" w:space="0" w:color="auto"/>
            </w:tcBorders>
            <w:hideMark/>
          </w:tcPr>
          <w:p w14:paraId="37FFFA7F" w14:textId="77777777" w:rsidR="00AD5584" w:rsidRPr="00C7725A" w:rsidRDefault="00AD5584" w:rsidP="00DF2977">
            <w:pPr>
              <w:spacing w:after="0" w:line="240" w:lineRule="auto"/>
              <w:jc w:val="center"/>
              <w:rPr>
                <w:rFonts w:asciiTheme="majorHAnsi" w:eastAsia="Times New Roman" w:hAnsiTheme="majorHAnsi" w:cs="Arial"/>
                <w:b/>
                <w:bCs/>
                <w:sz w:val="20"/>
                <w:szCs w:val="20"/>
              </w:rPr>
            </w:pPr>
            <w:r w:rsidRPr="00C7725A">
              <w:rPr>
                <w:rFonts w:asciiTheme="majorHAnsi" w:eastAsia="Times New Roman" w:hAnsiTheme="majorHAnsi" w:cs="Arial"/>
                <w:b/>
                <w:bCs/>
                <w:sz w:val="20"/>
                <w:szCs w:val="20"/>
              </w:rPr>
              <w:t>Annualità</w:t>
            </w:r>
          </w:p>
        </w:tc>
        <w:tc>
          <w:tcPr>
            <w:tcW w:w="1970" w:type="dxa"/>
            <w:tcBorders>
              <w:top w:val="single" w:sz="4" w:space="0" w:color="auto"/>
              <w:left w:val="single" w:sz="4" w:space="0" w:color="auto"/>
              <w:bottom w:val="single" w:sz="4" w:space="0" w:color="auto"/>
              <w:right w:val="single" w:sz="4" w:space="0" w:color="auto"/>
            </w:tcBorders>
            <w:hideMark/>
          </w:tcPr>
          <w:p w14:paraId="7239ABBB" w14:textId="5CE4DAC5" w:rsidR="00AD5584" w:rsidRPr="00C7725A" w:rsidRDefault="00EE26F9" w:rsidP="00DF2977">
            <w:pPr>
              <w:spacing w:after="0" w:line="240" w:lineRule="auto"/>
              <w:jc w:val="center"/>
              <w:rPr>
                <w:rFonts w:asciiTheme="majorHAnsi" w:eastAsia="Times New Roman" w:hAnsiTheme="majorHAnsi" w:cs="Arial"/>
                <w:b/>
                <w:bCs/>
                <w:sz w:val="20"/>
                <w:szCs w:val="20"/>
              </w:rPr>
            </w:pPr>
            <w:r w:rsidRPr="00C7725A">
              <w:rPr>
                <w:rFonts w:asciiTheme="majorHAnsi" w:eastAsia="Times New Roman" w:hAnsiTheme="majorHAnsi" w:cs="Arial"/>
                <w:b/>
                <w:bCs/>
                <w:sz w:val="20"/>
                <w:szCs w:val="20"/>
              </w:rPr>
              <w:t xml:space="preserve"> </w:t>
            </w:r>
            <w:r w:rsidR="00AD5584" w:rsidRPr="00C7725A">
              <w:rPr>
                <w:rFonts w:asciiTheme="majorHAnsi" w:eastAsia="Times New Roman" w:hAnsiTheme="majorHAnsi" w:cs="Arial"/>
                <w:b/>
                <w:bCs/>
                <w:sz w:val="20"/>
                <w:szCs w:val="20"/>
              </w:rPr>
              <w:t>N° Assunzioni</w:t>
            </w:r>
          </w:p>
        </w:tc>
        <w:tc>
          <w:tcPr>
            <w:tcW w:w="2389" w:type="dxa"/>
            <w:tcBorders>
              <w:top w:val="single" w:sz="4" w:space="0" w:color="auto"/>
              <w:left w:val="single" w:sz="4" w:space="0" w:color="auto"/>
              <w:bottom w:val="single" w:sz="4" w:space="0" w:color="auto"/>
              <w:right w:val="single" w:sz="4" w:space="0" w:color="auto"/>
            </w:tcBorders>
            <w:hideMark/>
          </w:tcPr>
          <w:p w14:paraId="297E1DB8" w14:textId="77777777" w:rsidR="00AD5584" w:rsidRPr="00C7725A" w:rsidRDefault="00AD5584" w:rsidP="00DF2977">
            <w:pPr>
              <w:spacing w:after="0" w:line="240" w:lineRule="auto"/>
              <w:jc w:val="center"/>
              <w:rPr>
                <w:rFonts w:asciiTheme="majorHAnsi" w:eastAsia="Times New Roman" w:hAnsiTheme="majorHAnsi" w:cs="Arial"/>
                <w:b/>
                <w:bCs/>
                <w:sz w:val="20"/>
                <w:szCs w:val="20"/>
              </w:rPr>
            </w:pPr>
            <w:r w:rsidRPr="00C7725A">
              <w:rPr>
                <w:rFonts w:asciiTheme="majorHAnsi" w:eastAsia="Times New Roman" w:hAnsiTheme="majorHAnsi" w:cs="Arial"/>
                <w:b/>
                <w:bCs/>
                <w:sz w:val="20"/>
                <w:szCs w:val="20"/>
              </w:rPr>
              <w:t>Entro il</w:t>
            </w:r>
          </w:p>
        </w:tc>
        <w:tc>
          <w:tcPr>
            <w:tcW w:w="3789" w:type="dxa"/>
            <w:tcBorders>
              <w:top w:val="single" w:sz="4" w:space="0" w:color="auto"/>
              <w:left w:val="single" w:sz="4" w:space="0" w:color="auto"/>
              <w:bottom w:val="single" w:sz="4" w:space="0" w:color="auto"/>
              <w:right w:val="single" w:sz="4" w:space="0" w:color="auto"/>
            </w:tcBorders>
            <w:hideMark/>
          </w:tcPr>
          <w:p w14:paraId="6646EE30" w14:textId="77777777" w:rsidR="00AD5584" w:rsidRPr="00C7725A" w:rsidRDefault="00AD5584" w:rsidP="00DF2977">
            <w:pPr>
              <w:spacing w:after="0" w:line="240" w:lineRule="auto"/>
              <w:jc w:val="center"/>
              <w:rPr>
                <w:rFonts w:asciiTheme="majorHAnsi" w:eastAsia="Times New Roman" w:hAnsiTheme="majorHAnsi" w:cs="Arial"/>
                <w:b/>
                <w:bCs/>
                <w:sz w:val="20"/>
                <w:szCs w:val="20"/>
              </w:rPr>
            </w:pPr>
            <w:r w:rsidRPr="00C7725A">
              <w:rPr>
                <w:rFonts w:asciiTheme="majorHAnsi" w:eastAsia="Times New Roman" w:hAnsiTheme="majorHAnsi" w:cs="Arial"/>
                <w:b/>
                <w:bCs/>
                <w:sz w:val="20"/>
                <w:szCs w:val="20"/>
              </w:rPr>
              <w:t>Figura professionale richiesta</w:t>
            </w:r>
          </w:p>
        </w:tc>
      </w:tr>
      <w:tr w:rsidR="00C76708" w:rsidRPr="00C7725A" w14:paraId="56D966C3" w14:textId="77777777" w:rsidTr="00F3000E">
        <w:tc>
          <w:tcPr>
            <w:tcW w:w="1480" w:type="dxa"/>
            <w:tcBorders>
              <w:top w:val="single" w:sz="4" w:space="0" w:color="auto"/>
              <w:left w:val="single" w:sz="4" w:space="0" w:color="auto"/>
              <w:bottom w:val="single" w:sz="4" w:space="0" w:color="auto"/>
              <w:right w:val="single" w:sz="4" w:space="0" w:color="auto"/>
            </w:tcBorders>
          </w:tcPr>
          <w:p w14:paraId="61CD07A6" w14:textId="2228AE69" w:rsidR="00C76708" w:rsidRPr="00C7725A" w:rsidRDefault="00C76708" w:rsidP="00DF2977">
            <w:pPr>
              <w:spacing w:after="0" w:line="240" w:lineRule="auto"/>
              <w:jc w:val="center"/>
              <w:rPr>
                <w:rFonts w:asciiTheme="majorHAnsi" w:eastAsia="Times New Roman" w:hAnsiTheme="majorHAnsi" w:cs="Arial"/>
                <w:sz w:val="20"/>
                <w:szCs w:val="20"/>
              </w:rPr>
            </w:pPr>
            <w:r w:rsidRPr="00C7725A">
              <w:rPr>
                <w:rFonts w:asciiTheme="majorHAnsi" w:eastAsia="Times New Roman" w:hAnsiTheme="majorHAnsi" w:cs="Arial"/>
                <w:sz w:val="20"/>
                <w:szCs w:val="20"/>
              </w:rPr>
              <w:t xml:space="preserve">1° </w:t>
            </w:r>
          </w:p>
        </w:tc>
        <w:tc>
          <w:tcPr>
            <w:tcW w:w="1970" w:type="dxa"/>
            <w:tcBorders>
              <w:top w:val="single" w:sz="4" w:space="0" w:color="auto"/>
              <w:left w:val="single" w:sz="4" w:space="0" w:color="auto"/>
              <w:bottom w:val="single" w:sz="4" w:space="0" w:color="auto"/>
              <w:right w:val="single" w:sz="4" w:space="0" w:color="auto"/>
            </w:tcBorders>
          </w:tcPr>
          <w:p w14:paraId="11AB546F" w14:textId="678461CF" w:rsidR="00C76708" w:rsidRPr="00C7725A" w:rsidRDefault="00C76708" w:rsidP="00DF2977">
            <w:pPr>
              <w:spacing w:after="0" w:line="240" w:lineRule="auto"/>
              <w:jc w:val="center"/>
              <w:rPr>
                <w:rFonts w:asciiTheme="majorHAnsi" w:eastAsia="Times New Roman" w:hAnsiTheme="majorHAnsi" w:cs="Arial"/>
                <w:sz w:val="20"/>
                <w:szCs w:val="20"/>
              </w:rPr>
            </w:pPr>
          </w:p>
        </w:tc>
        <w:tc>
          <w:tcPr>
            <w:tcW w:w="2389" w:type="dxa"/>
            <w:tcBorders>
              <w:top w:val="single" w:sz="4" w:space="0" w:color="auto"/>
              <w:left w:val="single" w:sz="4" w:space="0" w:color="auto"/>
              <w:bottom w:val="single" w:sz="4" w:space="0" w:color="auto"/>
              <w:right w:val="single" w:sz="4" w:space="0" w:color="auto"/>
            </w:tcBorders>
          </w:tcPr>
          <w:p w14:paraId="74D2D3BA" w14:textId="2591DAD2" w:rsidR="00C76708" w:rsidRPr="00C7725A" w:rsidRDefault="00C76708" w:rsidP="00DF2977">
            <w:pPr>
              <w:spacing w:after="0" w:line="240" w:lineRule="auto"/>
              <w:jc w:val="center"/>
              <w:rPr>
                <w:rFonts w:asciiTheme="majorHAnsi" w:eastAsia="Times New Roman" w:hAnsiTheme="majorHAnsi" w:cs="Arial"/>
                <w:sz w:val="20"/>
                <w:szCs w:val="20"/>
              </w:rPr>
            </w:pPr>
          </w:p>
        </w:tc>
        <w:tc>
          <w:tcPr>
            <w:tcW w:w="3789" w:type="dxa"/>
            <w:tcBorders>
              <w:top w:val="single" w:sz="4" w:space="0" w:color="auto"/>
              <w:left w:val="single" w:sz="4" w:space="0" w:color="auto"/>
              <w:bottom w:val="single" w:sz="4" w:space="0" w:color="auto"/>
              <w:right w:val="single" w:sz="4" w:space="0" w:color="auto"/>
            </w:tcBorders>
          </w:tcPr>
          <w:p w14:paraId="5711899E" w14:textId="6C0681D1" w:rsidR="00C76708" w:rsidRPr="00C7725A" w:rsidRDefault="00C76708" w:rsidP="00DF2977">
            <w:pPr>
              <w:spacing w:after="0" w:line="240" w:lineRule="auto"/>
              <w:jc w:val="center"/>
              <w:rPr>
                <w:rFonts w:asciiTheme="majorHAnsi" w:eastAsia="Times New Roman" w:hAnsiTheme="majorHAnsi" w:cs="Arial"/>
                <w:sz w:val="20"/>
                <w:szCs w:val="20"/>
              </w:rPr>
            </w:pPr>
          </w:p>
        </w:tc>
      </w:tr>
      <w:tr w:rsidR="00DF2977" w:rsidRPr="00C7725A" w14:paraId="51C2ED66" w14:textId="77777777" w:rsidTr="00F3000E">
        <w:tc>
          <w:tcPr>
            <w:tcW w:w="1480" w:type="dxa"/>
            <w:tcBorders>
              <w:top w:val="single" w:sz="4" w:space="0" w:color="auto"/>
              <w:left w:val="single" w:sz="4" w:space="0" w:color="auto"/>
              <w:bottom w:val="single" w:sz="4" w:space="0" w:color="auto"/>
              <w:right w:val="single" w:sz="4" w:space="0" w:color="auto"/>
            </w:tcBorders>
          </w:tcPr>
          <w:p w14:paraId="52DF6BF6" w14:textId="1AA233E4" w:rsidR="00DF2977" w:rsidRPr="00C7725A" w:rsidRDefault="00DF2977" w:rsidP="00DF2977">
            <w:pPr>
              <w:spacing w:after="0" w:line="240" w:lineRule="auto"/>
              <w:jc w:val="center"/>
              <w:rPr>
                <w:rFonts w:asciiTheme="majorHAnsi" w:eastAsia="Times New Roman" w:hAnsiTheme="majorHAnsi" w:cs="Arial"/>
                <w:sz w:val="20"/>
                <w:szCs w:val="20"/>
              </w:rPr>
            </w:pPr>
            <w:r>
              <w:rPr>
                <w:rFonts w:asciiTheme="majorHAnsi" w:eastAsia="Times New Roman" w:hAnsiTheme="majorHAnsi" w:cs="Arial"/>
                <w:sz w:val="20"/>
                <w:szCs w:val="20"/>
              </w:rPr>
              <w:t>2</w:t>
            </w:r>
            <w:r w:rsidRPr="006006DE">
              <w:rPr>
                <w:rFonts w:asciiTheme="majorHAnsi" w:eastAsia="Times New Roman" w:hAnsiTheme="majorHAnsi" w:cs="Arial"/>
                <w:sz w:val="20"/>
                <w:szCs w:val="20"/>
              </w:rPr>
              <w:t xml:space="preserve">° </w:t>
            </w:r>
          </w:p>
        </w:tc>
        <w:tc>
          <w:tcPr>
            <w:tcW w:w="1970" w:type="dxa"/>
            <w:tcBorders>
              <w:top w:val="single" w:sz="4" w:space="0" w:color="auto"/>
              <w:left w:val="single" w:sz="4" w:space="0" w:color="auto"/>
              <w:bottom w:val="single" w:sz="4" w:space="0" w:color="auto"/>
              <w:right w:val="single" w:sz="4" w:space="0" w:color="auto"/>
            </w:tcBorders>
          </w:tcPr>
          <w:p w14:paraId="603DA018" w14:textId="77777777" w:rsidR="00DF2977" w:rsidRPr="00C7725A" w:rsidRDefault="00DF2977" w:rsidP="00DF2977">
            <w:pPr>
              <w:spacing w:after="0" w:line="240" w:lineRule="auto"/>
              <w:jc w:val="center"/>
              <w:rPr>
                <w:rFonts w:asciiTheme="majorHAnsi" w:eastAsia="Times New Roman" w:hAnsiTheme="majorHAnsi" w:cs="Arial"/>
                <w:sz w:val="20"/>
                <w:szCs w:val="20"/>
              </w:rPr>
            </w:pPr>
          </w:p>
        </w:tc>
        <w:tc>
          <w:tcPr>
            <w:tcW w:w="2389" w:type="dxa"/>
            <w:tcBorders>
              <w:top w:val="single" w:sz="4" w:space="0" w:color="auto"/>
              <w:left w:val="single" w:sz="4" w:space="0" w:color="auto"/>
              <w:bottom w:val="single" w:sz="4" w:space="0" w:color="auto"/>
              <w:right w:val="single" w:sz="4" w:space="0" w:color="auto"/>
            </w:tcBorders>
          </w:tcPr>
          <w:p w14:paraId="3733AFDB" w14:textId="77777777" w:rsidR="00DF2977" w:rsidRPr="00C7725A" w:rsidRDefault="00DF2977" w:rsidP="00DF2977">
            <w:pPr>
              <w:spacing w:after="0" w:line="240" w:lineRule="auto"/>
              <w:jc w:val="center"/>
              <w:rPr>
                <w:rFonts w:asciiTheme="majorHAnsi" w:eastAsia="Times New Roman" w:hAnsiTheme="majorHAnsi" w:cs="Arial"/>
                <w:sz w:val="20"/>
                <w:szCs w:val="20"/>
              </w:rPr>
            </w:pPr>
          </w:p>
        </w:tc>
        <w:tc>
          <w:tcPr>
            <w:tcW w:w="3789" w:type="dxa"/>
            <w:tcBorders>
              <w:top w:val="single" w:sz="4" w:space="0" w:color="auto"/>
              <w:left w:val="single" w:sz="4" w:space="0" w:color="auto"/>
              <w:bottom w:val="single" w:sz="4" w:space="0" w:color="auto"/>
              <w:right w:val="single" w:sz="4" w:space="0" w:color="auto"/>
            </w:tcBorders>
          </w:tcPr>
          <w:p w14:paraId="54EE370E" w14:textId="77777777" w:rsidR="00DF2977" w:rsidRPr="00C7725A" w:rsidRDefault="00DF2977" w:rsidP="00DF2977">
            <w:pPr>
              <w:spacing w:after="0" w:line="240" w:lineRule="auto"/>
              <w:jc w:val="center"/>
              <w:rPr>
                <w:rFonts w:asciiTheme="majorHAnsi" w:eastAsia="Times New Roman" w:hAnsiTheme="majorHAnsi" w:cs="Arial"/>
                <w:sz w:val="20"/>
                <w:szCs w:val="20"/>
              </w:rPr>
            </w:pPr>
          </w:p>
        </w:tc>
      </w:tr>
      <w:tr w:rsidR="00DF2977" w:rsidRPr="00C7725A" w14:paraId="32DE2744" w14:textId="77777777" w:rsidTr="00F3000E">
        <w:tc>
          <w:tcPr>
            <w:tcW w:w="1480" w:type="dxa"/>
            <w:tcBorders>
              <w:top w:val="single" w:sz="4" w:space="0" w:color="auto"/>
              <w:left w:val="single" w:sz="4" w:space="0" w:color="auto"/>
              <w:bottom w:val="single" w:sz="4" w:space="0" w:color="auto"/>
              <w:right w:val="single" w:sz="4" w:space="0" w:color="auto"/>
            </w:tcBorders>
          </w:tcPr>
          <w:p w14:paraId="4467CF33" w14:textId="5A48A73E" w:rsidR="00DF2977" w:rsidRPr="00C7725A" w:rsidRDefault="00DF2977" w:rsidP="00DF2977">
            <w:pPr>
              <w:spacing w:after="0" w:line="240" w:lineRule="auto"/>
              <w:jc w:val="center"/>
              <w:rPr>
                <w:rFonts w:asciiTheme="majorHAnsi" w:eastAsia="Times New Roman" w:hAnsiTheme="majorHAnsi" w:cs="Arial"/>
                <w:sz w:val="20"/>
                <w:szCs w:val="20"/>
              </w:rPr>
            </w:pPr>
            <w:r>
              <w:rPr>
                <w:rFonts w:asciiTheme="majorHAnsi" w:eastAsia="Times New Roman" w:hAnsiTheme="majorHAnsi" w:cs="Arial"/>
                <w:sz w:val="20"/>
                <w:szCs w:val="20"/>
              </w:rPr>
              <w:t>3</w:t>
            </w:r>
            <w:r w:rsidRPr="006006DE">
              <w:rPr>
                <w:rFonts w:asciiTheme="majorHAnsi" w:eastAsia="Times New Roman" w:hAnsiTheme="majorHAnsi" w:cs="Arial"/>
                <w:sz w:val="20"/>
                <w:szCs w:val="20"/>
              </w:rPr>
              <w:t xml:space="preserve">° </w:t>
            </w:r>
          </w:p>
        </w:tc>
        <w:tc>
          <w:tcPr>
            <w:tcW w:w="1970" w:type="dxa"/>
            <w:tcBorders>
              <w:top w:val="single" w:sz="4" w:space="0" w:color="auto"/>
              <w:left w:val="single" w:sz="4" w:space="0" w:color="auto"/>
              <w:bottom w:val="single" w:sz="4" w:space="0" w:color="auto"/>
              <w:right w:val="single" w:sz="4" w:space="0" w:color="auto"/>
            </w:tcBorders>
          </w:tcPr>
          <w:p w14:paraId="5D84A753" w14:textId="77777777" w:rsidR="00DF2977" w:rsidRPr="00C7725A" w:rsidRDefault="00DF2977" w:rsidP="00DF2977">
            <w:pPr>
              <w:spacing w:after="0" w:line="240" w:lineRule="auto"/>
              <w:jc w:val="center"/>
              <w:rPr>
                <w:rFonts w:asciiTheme="majorHAnsi" w:eastAsia="Times New Roman" w:hAnsiTheme="majorHAnsi" w:cs="Arial"/>
                <w:sz w:val="20"/>
                <w:szCs w:val="20"/>
              </w:rPr>
            </w:pPr>
          </w:p>
        </w:tc>
        <w:tc>
          <w:tcPr>
            <w:tcW w:w="2389" w:type="dxa"/>
            <w:tcBorders>
              <w:top w:val="single" w:sz="4" w:space="0" w:color="auto"/>
              <w:left w:val="single" w:sz="4" w:space="0" w:color="auto"/>
              <w:bottom w:val="single" w:sz="4" w:space="0" w:color="auto"/>
              <w:right w:val="single" w:sz="4" w:space="0" w:color="auto"/>
            </w:tcBorders>
          </w:tcPr>
          <w:p w14:paraId="45140626" w14:textId="77777777" w:rsidR="00DF2977" w:rsidRPr="00C7725A" w:rsidRDefault="00DF2977" w:rsidP="00DF2977">
            <w:pPr>
              <w:spacing w:after="0" w:line="240" w:lineRule="auto"/>
              <w:jc w:val="center"/>
              <w:rPr>
                <w:rFonts w:asciiTheme="majorHAnsi" w:eastAsia="Times New Roman" w:hAnsiTheme="majorHAnsi" w:cs="Arial"/>
                <w:sz w:val="20"/>
                <w:szCs w:val="20"/>
              </w:rPr>
            </w:pPr>
          </w:p>
        </w:tc>
        <w:tc>
          <w:tcPr>
            <w:tcW w:w="3789" w:type="dxa"/>
            <w:tcBorders>
              <w:top w:val="single" w:sz="4" w:space="0" w:color="auto"/>
              <w:left w:val="single" w:sz="4" w:space="0" w:color="auto"/>
              <w:bottom w:val="single" w:sz="4" w:space="0" w:color="auto"/>
              <w:right w:val="single" w:sz="4" w:space="0" w:color="auto"/>
            </w:tcBorders>
          </w:tcPr>
          <w:p w14:paraId="2C3CC855" w14:textId="77777777" w:rsidR="00DF2977" w:rsidRPr="00C7725A" w:rsidRDefault="00DF2977" w:rsidP="00DF2977">
            <w:pPr>
              <w:spacing w:after="0" w:line="240" w:lineRule="auto"/>
              <w:jc w:val="center"/>
              <w:rPr>
                <w:rFonts w:asciiTheme="majorHAnsi" w:eastAsia="Times New Roman" w:hAnsiTheme="majorHAnsi" w:cs="Arial"/>
                <w:sz w:val="20"/>
                <w:szCs w:val="20"/>
              </w:rPr>
            </w:pPr>
          </w:p>
        </w:tc>
      </w:tr>
    </w:tbl>
    <w:p w14:paraId="73569555" w14:textId="77777777" w:rsidR="006454EE" w:rsidRPr="00C7725A" w:rsidRDefault="006454EE" w:rsidP="00DF2977">
      <w:pPr>
        <w:tabs>
          <w:tab w:val="left" w:pos="284"/>
        </w:tabs>
        <w:spacing w:after="0" w:line="240" w:lineRule="auto"/>
        <w:jc w:val="both"/>
        <w:rPr>
          <w:rFonts w:asciiTheme="majorHAnsi" w:eastAsia="Times New Roman" w:hAnsiTheme="majorHAnsi" w:cs="Arial"/>
          <w:b/>
          <w:sz w:val="20"/>
          <w:szCs w:val="20"/>
          <w:lang w:eastAsia="it-IT"/>
        </w:rPr>
      </w:pPr>
    </w:p>
    <w:p w14:paraId="6146887D" w14:textId="786FC7F2" w:rsidR="005B7AD3" w:rsidRPr="00C7725A" w:rsidRDefault="00AD5584" w:rsidP="00DF2977">
      <w:pPr>
        <w:tabs>
          <w:tab w:val="left" w:pos="284"/>
        </w:tabs>
        <w:spacing w:after="0" w:line="240" w:lineRule="auto"/>
        <w:jc w:val="both"/>
        <w:rPr>
          <w:rFonts w:asciiTheme="majorHAnsi" w:eastAsia="Times New Roman" w:hAnsiTheme="majorHAnsi" w:cs="Arial"/>
          <w:b/>
          <w:sz w:val="20"/>
          <w:szCs w:val="20"/>
          <w:lang w:eastAsia="it-IT"/>
        </w:rPr>
      </w:pPr>
      <w:r w:rsidRPr="00C7725A">
        <w:rPr>
          <w:rFonts w:asciiTheme="majorHAnsi" w:eastAsia="Times New Roman" w:hAnsiTheme="majorHAnsi" w:cs="Arial"/>
          <w:b/>
          <w:sz w:val="20"/>
          <w:szCs w:val="20"/>
          <w:lang w:eastAsia="it-IT"/>
        </w:rPr>
        <w:t xml:space="preserve">I termini di scadenza sopra fissati sono da intendersi </w:t>
      </w:r>
      <w:r w:rsidRPr="00C7725A">
        <w:rPr>
          <w:rFonts w:asciiTheme="majorHAnsi" w:eastAsia="Times New Roman" w:hAnsiTheme="majorHAnsi" w:cs="Arial"/>
          <w:b/>
          <w:sz w:val="20"/>
          <w:szCs w:val="20"/>
          <w:u w:val="single"/>
          <w:lang w:eastAsia="it-IT"/>
        </w:rPr>
        <w:t>come limite massimo</w:t>
      </w:r>
      <w:r w:rsidRPr="00C7725A">
        <w:rPr>
          <w:rFonts w:asciiTheme="majorHAnsi" w:eastAsia="Times New Roman" w:hAnsiTheme="majorHAnsi" w:cs="Arial"/>
          <w:b/>
          <w:sz w:val="20"/>
          <w:szCs w:val="20"/>
          <w:lang w:eastAsia="it-IT"/>
        </w:rPr>
        <w:t xml:space="preserve"> entro il quale il datore di lavoro deve procedere alle assunzioni.</w:t>
      </w:r>
    </w:p>
    <w:p w14:paraId="7394FEA1" w14:textId="77777777" w:rsidR="005F6EA7" w:rsidRPr="00C7725A" w:rsidRDefault="005F6EA7" w:rsidP="00DF2977">
      <w:pPr>
        <w:tabs>
          <w:tab w:val="left" w:pos="284"/>
        </w:tabs>
        <w:spacing w:after="0" w:line="240" w:lineRule="auto"/>
        <w:jc w:val="both"/>
        <w:rPr>
          <w:rFonts w:asciiTheme="majorHAnsi" w:eastAsia="Times New Roman" w:hAnsiTheme="majorHAnsi" w:cs="Arial"/>
          <w:b/>
          <w:sz w:val="20"/>
          <w:szCs w:val="20"/>
          <w:lang w:eastAsia="it-IT"/>
        </w:rPr>
      </w:pPr>
    </w:p>
    <w:p w14:paraId="504EBBFC" w14:textId="513E621B" w:rsidR="00AD5584" w:rsidRPr="00C7725A" w:rsidRDefault="00AD5584" w:rsidP="00DF2977">
      <w:pPr>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L’Azienda si impegna ad assolvere al programma di assunzioni sopra determinato tramite:</w:t>
      </w:r>
    </w:p>
    <w:p w14:paraId="3FDE3CE9" w14:textId="77777777" w:rsidR="00CE6A34" w:rsidRPr="00C7725A" w:rsidRDefault="00AD5584" w:rsidP="00DF2977">
      <w:pPr>
        <w:pStyle w:val="Paragrafoelenco"/>
        <w:numPr>
          <w:ilvl w:val="0"/>
          <w:numId w:val="10"/>
        </w:numPr>
        <w:autoSpaceDE w:val="0"/>
        <w:autoSpaceDN w:val="0"/>
        <w:adjustRightInd w:val="0"/>
        <w:spacing w:after="0" w:line="240" w:lineRule="auto"/>
        <w:ind w:left="709" w:hanging="425"/>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richieste elenchi candidati al CPI di riferimento</w:t>
      </w:r>
    </w:p>
    <w:p w14:paraId="34F6E941" w14:textId="5C6F961A" w:rsidR="00AD5584" w:rsidRPr="00C7725A" w:rsidRDefault="00AD5584" w:rsidP="00DF2977">
      <w:pPr>
        <w:pStyle w:val="Paragrafoelenco"/>
        <w:numPr>
          <w:ilvl w:val="0"/>
          <w:numId w:val="10"/>
        </w:numPr>
        <w:autoSpaceDE w:val="0"/>
        <w:autoSpaceDN w:val="0"/>
        <w:adjustRightInd w:val="0"/>
        <w:spacing w:after="0" w:line="240" w:lineRule="auto"/>
        <w:ind w:left="709" w:hanging="425"/>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bCs/>
          <w:sz w:val="20"/>
          <w:szCs w:val="20"/>
          <w:lang w:eastAsia="it-IT"/>
        </w:rPr>
        <w:t>richieste nominative</w:t>
      </w:r>
    </w:p>
    <w:p w14:paraId="7F5F3F72" w14:textId="77777777" w:rsidR="00AD5584" w:rsidRPr="00C7725A" w:rsidRDefault="00AD5584" w:rsidP="00DF2977">
      <w:pPr>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Times New Roman"/>
          <w:sz w:val="20"/>
          <w:szCs w:val="20"/>
          <w:lang w:eastAsia="it-IT"/>
        </w:rPr>
        <w:t>e tramite le seguenti tipologie contrattuali:</w:t>
      </w:r>
    </w:p>
    <w:p w14:paraId="4F67E9DF" w14:textId="0B32BC96" w:rsidR="00FE5632" w:rsidRPr="00C7725A" w:rsidRDefault="00FE5632" w:rsidP="00DF2977">
      <w:pPr>
        <w:widowControl w:val="0"/>
        <w:autoSpaceDE w:val="0"/>
        <w:autoSpaceDN w:val="0"/>
        <w:adjustRightInd w:val="0"/>
        <w:spacing w:after="0" w:line="240" w:lineRule="auto"/>
        <w:jc w:val="both"/>
        <w:rPr>
          <w:rFonts w:asciiTheme="majorHAnsi" w:eastAsia="Calibri" w:hAnsiTheme="majorHAnsi" w:cs="Times New Roman"/>
          <w:sz w:val="20"/>
          <w:szCs w:val="20"/>
          <w:lang w:eastAsia="it-IT"/>
        </w:rPr>
      </w:pPr>
    </w:p>
    <w:p w14:paraId="4FF0CEF2" w14:textId="3E5A2FCC" w:rsidR="00BC0779" w:rsidRPr="00C7725A" w:rsidRDefault="00FE5632"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sz w:val="20"/>
          <w:szCs w:val="20"/>
          <w:lang w:eastAsia="it-IT"/>
        </w:rPr>
        <w:t xml:space="preserve"> </w:t>
      </w:r>
      <w:r w:rsidR="00B91C79" w:rsidRPr="00C7725A">
        <w:rPr>
          <w:rFonts w:asciiTheme="majorHAnsi" w:eastAsia="Calibri" w:hAnsiTheme="majorHAnsi" w:cs="Times New Roman"/>
          <w:sz w:val="20"/>
          <w:szCs w:val="20"/>
          <w:lang w:eastAsia="it-IT"/>
        </w:rPr>
        <w:t>T</w:t>
      </w:r>
      <w:r w:rsidR="007417E3" w:rsidRPr="00C7725A">
        <w:rPr>
          <w:rFonts w:asciiTheme="majorHAnsi" w:eastAsia="Calibri" w:hAnsiTheme="majorHAnsi" w:cs="Times New Roman"/>
          <w:sz w:val="20"/>
          <w:szCs w:val="20"/>
          <w:lang w:eastAsia="it-IT"/>
        </w:rPr>
        <w:t>empo indeterminato</w:t>
      </w:r>
    </w:p>
    <w:p w14:paraId="36C00CE7" w14:textId="77777777" w:rsidR="00CE6A34" w:rsidRPr="00C7725A" w:rsidRDefault="00B91C79"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sz w:val="20"/>
          <w:szCs w:val="20"/>
          <w:lang w:eastAsia="it-IT"/>
        </w:rPr>
        <w:t>Apprendistato</w:t>
      </w:r>
    </w:p>
    <w:p w14:paraId="4372168B" w14:textId="14059F61" w:rsidR="00FE5632" w:rsidRPr="00C7725A" w:rsidRDefault="001666BF"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sz w:val="20"/>
          <w:szCs w:val="20"/>
          <w:lang w:eastAsia="it-IT"/>
        </w:rPr>
        <w:t xml:space="preserve"> </w:t>
      </w:r>
      <w:r w:rsidR="009746BC" w:rsidRPr="00C7725A">
        <w:rPr>
          <w:rFonts w:asciiTheme="majorHAnsi" w:eastAsia="Calibri" w:hAnsiTheme="majorHAnsi" w:cs="Times New Roman"/>
          <w:sz w:val="20"/>
          <w:szCs w:val="20"/>
          <w:lang w:eastAsia="it-IT"/>
        </w:rPr>
        <w:t>Tempo determinato di durata superiore a 6 mesi</w:t>
      </w:r>
    </w:p>
    <w:p w14:paraId="0AD7AC6A" w14:textId="77777777" w:rsidR="00FE5632" w:rsidRPr="00C7725A" w:rsidRDefault="00FE5632"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sz w:val="20"/>
          <w:szCs w:val="20"/>
          <w:lang w:eastAsia="it-IT"/>
        </w:rPr>
        <w:t xml:space="preserve"> Contratto di telelavoro</w:t>
      </w:r>
    </w:p>
    <w:p w14:paraId="78B47E72" w14:textId="77777777" w:rsidR="00B47B7E" w:rsidRPr="00C7725A" w:rsidRDefault="00FE5632"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sz w:val="20"/>
          <w:szCs w:val="20"/>
          <w:lang w:eastAsia="it-IT"/>
        </w:rPr>
        <w:t xml:space="preserve"> Contratto di somministrazione con durata minima di 12 mesi</w:t>
      </w:r>
    </w:p>
    <w:p w14:paraId="3AB87A63" w14:textId="40C5ABD8" w:rsidR="001666BF" w:rsidRPr="00C7725A" w:rsidRDefault="00FE5632"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sz w:val="20"/>
          <w:szCs w:val="20"/>
          <w:lang w:eastAsia="it-IT"/>
        </w:rPr>
        <w:t xml:space="preserve">Tirocinio inserimento/reinserimento o tirocinio formativo e di orientamento della durata iniziale superiore a 6 mesi e durata massima da definire in relazione alla situazione di </w:t>
      </w:r>
      <w:r w:rsidR="00280402">
        <w:rPr>
          <w:rFonts w:asciiTheme="majorHAnsi" w:eastAsia="Calibri" w:hAnsiTheme="majorHAnsi" w:cs="Times New Roman"/>
          <w:sz w:val="20"/>
          <w:szCs w:val="20"/>
          <w:lang w:eastAsia="it-IT"/>
        </w:rPr>
        <w:t xml:space="preserve">persone con </w:t>
      </w:r>
      <w:r w:rsidRPr="00C7725A">
        <w:rPr>
          <w:rFonts w:asciiTheme="majorHAnsi" w:eastAsia="Calibri" w:hAnsiTheme="majorHAnsi" w:cs="Times New Roman"/>
          <w:sz w:val="20"/>
          <w:szCs w:val="20"/>
          <w:lang w:eastAsia="it-IT"/>
        </w:rPr>
        <w:t>disabilità del tirocinante e comunque non oltre i limiti stabiliti dalla normativa nazionale e regionale in materia.</w:t>
      </w:r>
    </w:p>
    <w:p w14:paraId="7695A801" w14:textId="7500CCAA" w:rsidR="009B4152" w:rsidRPr="00C7725A" w:rsidRDefault="00FE5632" w:rsidP="00DF2977">
      <w:pPr>
        <w:widowControl w:val="0"/>
        <w:numPr>
          <w:ilvl w:val="0"/>
          <w:numId w:val="1"/>
        </w:numPr>
        <w:autoSpaceDE w:val="0"/>
        <w:autoSpaceDN w:val="0"/>
        <w:adjustRightInd w:val="0"/>
        <w:spacing w:after="0" w:line="240" w:lineRule="auto"/>
        <w:jc w:val="both"/>
        <w:rPr>
          <w:rFonts w:asciiTheme="majorHAnsi" w:eastAsia="Calibri" w:hAnsiTheme="majorHAnsi" w:cs="Times New Roman"/>
          <w:sz w:val="20"/>
          <w:szCs w:val="20"/>
          <w:lang w:eastAsia="it-IT"/>
        </w:rPr>
      </w:pPr>
      <w:r w:rsidRPr="00C7725A">
        <w:rPr>
          <w:rFonts w:asciiTheme="majorHAnsi" w:eastAsia="Calibri" w:hAnsiTheme="majorHAnsi" w:cs="Times New Roman"/>
          <w:bCs/>
          <w:sz w:val="20"/>
          <w:szCs w:val="20"/>
          <w:lang w:eastAsia="it-IT"/>
        </w:rPr>
        <w:t>modalità da definire all’atto dell’assunzione</w:t>
      </w:r>
    </w:p>
    <w:p w14:paraId="4D1CD1D3"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65AA77EC"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 xml:space="preserve">Qualora l’Azienda intenda avvalersi del servizio di ricerca del personale tramite l’Ufficio competente (cd. Servizio di preselezione), dovrà trasmettere la relativa richiesta in un tempo congruo e comunque </w:t>
      </w:r>
      <w:r w:rsidRPr="00C7725A">
        <w:rPr>
          <w:rFonts w:asciiTheme="majorHAnsi" w:eastAsia="Times New Roman" w:hAnsiTheme="majorHAnsi" w:cs="Arial"/>
          <w:b/>
          <w:sz w:val="20"/>
          <w:szCs w:val="20"/>
          <w:u w:val="single"/>
          <w:lang w:eastAsia="it-IT"/>
        </w:rPr>
        <w:t>entro i 60 giorni precedenti</w:t>
      </w:r>
      <w:r w:rsidRPr="00C7725A">
        <w:rPr>
          <w:rFonts w:asciiTheme="majorHAnsi" w:eastAsia="Times New Roman" w:hAnsiTheme="majorHAnsi" w:cs="Arial"/>
          <w:sz w:val="20"/>
          <w:szCs w:val="20"/>
          <w:lang w:eastAsia="it-IT"/>
        </w:rPr>
        <w:t xml:space="preserve"> le scadenze concordate nella presente convenzione, specificando nel dettaglio e/o tramite l’apposita scheda in uso presso gli uffici i profili professionali da individuare.</w:t>
      </w:r>
    </w:p>
    <w:p w14:paraId="57C784A1"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1C3803E9" w14:textId="45A29D83" w:rsidR="00AD5584" w:rsidRPr="00C7725A" w:rsidRDefault="00AD5584" w:rsidP="00DF2977">
      <w:pPr>
        <w:autoSpaceDE w:val="0"/>
        <w:autoSpaceDN w:val="0"/>
        <w:adjustRightInd w:val="0"/>
        <w:spacing w:after="0" w:line="240" w:lineRule="auto"/>
        <w:jc w:val="both"/>
        <w:rPr>
          <w:rFonts w:asciiTheme="majorHAnsi" w:eastAsia="Times New Roman" w:hAnsiTheme="majorHAnsi" w:cs="Times New Roman"/>
          <w:sz w:val="20"/>
          <w:szCs w:val="20"/>
          <w:lang w:eastAsia="it-IT"/>
        </w:rPr>
      </w:pPr>
      <w:r w:rsidRPr="00C7725A">
        <w:rPr>
          <w:rFonts w:asciiTheme="majorHAnsi" w:eastAsia="Times New Roman" w:hAnsiTheme="majorHAnsi" w:cs="Arial"/>
          <w:sz w:val="20"/>
          <w:szCs w:val="20"/>
          <w:lang w:eastAsia="it-IT"/>
        </w:rPr>
        <w:t>Resta inteso che, anche in caso di attivazione del servizio di preselezione, l’Azienda</w:t>
      </w:r>
      <w:r w:rsidRPr="00C7725A">
        <w:rPr>
          <w:rFonts w:asciiTheme="majorHAnsi" w:eastAsia="Times New Roman" w:hAnsiTheme="majorHAnsi" w:cs="Times New Roman"/>
          <w:sz w:val="20"/>
          <w:szCs w:val="20"/>
          <w:lang w:eastAsia="it-IT"/>
        </w:rPr>
        <w:t xml:space="preserve"> dovr</w:t>
      </w:r>
      <w:r w:rsidR="00280402">
        <w:rPr>
          <w:rFonts w:asciiTheme="majorHAnsi" w:eastAsia="Times New Roman" w:hAnsiTheme="majorHAnsi" w:cs="Times New Roman"/>
          <w:sz w:val="20"/>
          <w:szCs w:val="20"/>
          <w:lang w:eastAsia="it-IT"/>
        </w:rPr>
        <w:t xml:space="preserve">à procedere alle assunzioni delle persone con disabilità </w:t>
      </w:r>
      <w:r w:rsidRPr="00C7725A">
        <w:rPr>
          <w:rFonts w:asciiTheme="majorHAnsi" w:eastAsia="Times New Roman" w:hAnsiTheme="majorHAnsi" w:cs="Times New Roman"/>
          <w:sz w:val="20"/>
          <w:szCs w:val="20"/>
          <w:lang w:eastAsia="it-IT"/>
        </w:rPr>
        <w:t>rispettando le scadenze previste nel programma sopra concordato, a pena di risoluzione della convenzione stessa.</w:t>
      </w:r>
    </w:p>
    <w:p w14:paraId="2BFAB8F1" w14:textId="77777777" w:rsidR="00AD5584" w:rsidRPr="00C7725A" w:rsidRDefault="00AD5584" w:rsidP="00DF2977">
      <w:pPr>
        <w:autoSpaceDE w:val="0"/>
        <w:autoSpaceDN w:val="0"/>
        <w:adjustRightInd w:val="0"/>
        <w:spacing w:after="0" w:line="240" w:lineRule="auto"/>
        <w:jc w:val="both"/>
        <w:rPr>
          <w:rFonts w:asciiTheme="majorHAnsi" w:eastAsia="Times New Roman" w:hAnsiTheme="majorHAnsi" w:cs="Times New Roman"/>
          <w:sz w:val="20"/>
          <w:szCs w:val="20"/>
          <w:lang w:eastAsia="it-IT"/>
        </w:rPr>
      </w:pPr>
    </w:p>
    <w:p w14:paraId="4C95D156"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Nel caso in cui i profili professionali individuati non siano disponibili negli elenchi gestiti dal Centro per l’Impiego, l’Azienda dovrà prevedere necessariamente delle alternative, in accordo con l’Ufficio competente, da individuare tra i profili posseduti dalle persone iscritte nelle liste del CPI.</w:t>
      </w:r>
    </w:p>
    <w:p w14:paraId="2A8CBDA4" w14:textId="77777777" w:rsidR="00AD5584" w:rsidRPr="00C7725A" w:rsidRDefault="00AD5584" w:rsidP="00DF2977">
      <w:pPr>
        <w:spacing w:after="0" w:line="240" w:lineRule="auto"/>
        <w:jc w:val="center"/>
        <w:rPr>
          <w:rFonts w:asciiTheme="majorHAnsi" w:eastAsia="Times New Roman" w:hAnsiTheme="majorHAnsi" w:cs="Arial"/>
          <w:b/>
          <w:bCs/>
          <w:sz w:val="20"/>
          <w:szCs w:val="20"/>
          <w:lang w:eastAsia="it-IT"/>
        </w:rPr>
      </w:pPr>
    </w:p>
    <w:p w14:paraId="7453F78B" w14:textId="740C0576"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 xml:space="preserve">La stipula della convenzione è compatibile con l'eventuale richiesta di "compensazione territoriale" e di "esonero parziale". </w:t>
      </w:r>
    </w:p>
    <w:p w14:paraId="544C8DD3"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17E9BB16" w14:textId="31269876"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Durante il periodo di validità della convenzione, fatti salvi i casi di inadempienza da parte del datore di lavoro, l’Ufficio competente non procederà:</w:t>
      </w:r>
    </w:p>
    <w:p w14:paraId="30B3C5BA" w14:textId="77777777" w:rsidR="00BB1A60" w:rsidRPr="00C7725A" w:rsidRDefault="00BB1A60" w:rsidP="00DF2977">
      <w:pPr>
        <w:spacing w:after="0" w:line="240" w:lineRule="auto"/>
        <w:jc w:val="both"/>
        <w:rPr>
          <w:rFonts w:asciiTheme="majorHAnsi" w:eastAsia="Times New Roman" w:hAnsiTheme="majorHAnsi" w:cs="Arial"/>
          <w:sz w:val="20"/>
          <w:szCs w:val="20"/>
          <w:lang w:eastAsia="it-IT"/>
        </w:rPr>
      </w:pPr>
    </w:p>
    <w:p w14:paraId="059A71A4" w14:textId="53F4C778" w:rsidR="00BB1A60" w:rsidRPr="00C7725A" w:rsidRDefault="00AD5584" w:rsidP="00DF2977">
      <w:pPr>
        <w:pStyle w:val="Paragrafoelenco"/>
        <w:numPr>
          <w:ilvl w:val="0"/>
          <w:numId w:val="7"/>
        </w:numPr>
        <w:autoSpaceDE w:val="0"/>
        <w:autoSpaceDN w:val="0"/>
        <w:adjustRightInd w:val="0"/>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ad avviamenti d'ufficio numerici di soggetti appartenenti all’art.</w:t>
      </w:r>
      <w:r w:rsidR="007417E3" w:rsidRPr="00C7725A">
        <w:rPr>
          <w:rFonts w:asciiTheme="majorHAnsi" w:eastAsia="Times New Roman" w:hAnsiTheme="majorHAnsi" w:cs="Arial"/>
          <w:sz w:val="20"/>
          <w:szCs w:val="20"/>
          <w:lang w:eastAsia="it-IT"/>
        </w:rPr>
        <w:t xml:space="preserve"> </w:t>
      </w:r>
      <w:r w:rsidRPr="00C7725A">
        <w:rPr>
          <w:rFonts w:asciiTheme="majorHAnsi" w:eastAsia="Times New Roman" w:hAnsiTheme="majorHAnsi" w:cs="Arial"/>
          <w:sz w:val="20"/>
          <w:szCs w:val="20"/>
          <w:lang w:eastAsia="it-IT"/>
        </w:rPr>
        <w:t>1 della L.68/99;</w:t>
      </w:r>
    </w:p>
    <w:p w14:paraId="2A91E0CF" w14:textId="5FDEE8EB" w:rsidR="00AD5584" w:rsidRPr="00C7725A" w:rsidRDefault="00AD5584" w:rsidP="00DF2977">
      <w:pPr>
        <w:pStyle w:val="Paragrafoelenco"/>
        <w:numPr>
          <w:ilvl w:val="0"/>
          <w:numId w:val="7"/>
        </w:numPr>
        <w:autoSpaceDE w:val="0"/>
        <w:autoSpaceDN w:val="0"/>
        <w:adjustRightInd w:val="0"/>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alla segnalazione agli organi competenti per l’applicazione del regime sanzionatorio di cui all'art. 15, comma 4, della legge medesima.</w:t>
      </w:r>
    </w:p>
    <w:p w14:paraId="396A3D17"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3BB677AB" w14:textId="03C30B4D"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sz w:val="20"/>
          <w:szCs w:val="20"/>
          <w:lang w:eastAsia="it-IT"/>
        </w:rPr>
        <w:t>Durante il periodo di validità della convenzione, l’Azienda</w:t>
      </w:r>
      <w:r w:rsidRPr="00C7725A">
        <w:rPr>
          <w:rFonts w:asciiTheme="majorHAnsi" w:eastAsia="Times New Roman" w:hAnsiTheme="majorHAnsi" w:cs="Arial"/>
          <w:bCs/>
          <w:sz w:val="20"/>
          <w:szCs w:val="20"/>
          <w:lang w:eastAsia="it-IT"/>
        </w:rPr>
        <w:t xml:space="preserve"> sarà considerata</w:t>
      </w:r>
      <w:r w:rsidR="00DD79F3" w:rsidRPr="00C7725A">
        <w:rPr>
          <w:rFonts w:asciiTheme="majorHAnsi" w:eastAsia="Times New Roman" w:hAnsiTheme="majorHAnsi" w:cs="Arial"/>
          <w:bCs/>
          <w:sz w:val="20"/>
          <w:szCs w:val="20"/>
          <w:lang w:eastAsia="it-IT"/>
        </w:rPr>
        <w:t xml:space="preserve"> ottemperante alle norme della L</w:t>
      </w:r>
      <w:r w:rsidRPr="00C7725A">
        <w:rPr>
          <w:rFonts w:asciiTheme="majorHAnsi" w:eastAsia="Times New Roman" w:hAnsiTheme="majorHAnsi" w:cs="Arial"/>
          <w:bCs/>
          <w:sz w:val="20"/>
          <w:szCs w:val="20"/>
          <w:lang w:eastAsia="it-IT"/>
        </w:rPr>
        <w:t xml:space="preserve">egge </w:t>
      </w:r>
      <w:r w:rsidR="00DD79F3" w:rsidRPr="00C7725A">
        <w:rPr>
          <w:rFonts w:asciiTheme="majorHAnsi" w:eastAsia="Times New Roman" w:hAnsiTheme="majorHAnsi" w:cs="Arial"/>
          <w:bCs/>
          <w:sz w:val="20"/>
          <w:szCs w:val="20"/>
          <w:lang w:eastAsia="it-IT"/>
        </w:rPr>
        <w:t xml:space="preserve">n. </w:t>
      </w:r>
      <w:r w:rsidRPr="00C7725A">
        <w:rPr>
          <w:rFonts w:asciiTheme="majorHAnsi" w:eastAsia="Times New Roman" w:hAnsiTheme="majorHAnsi" w:cs="Arial"/>
          <w:bCs/>
          <w:sz w:val="20"/>
          <w:szCs w:val="20"/>
          <w:lang w:eastAsia="it-IT"/>
        </w:rPr>
        <w:t>68/99 ai fini del rilascio della certificazione di ottemperanza di cui all’art. 17, sempre a condizione che sia stato rispettato il programma di convenzione.</w:t>
      </w:r>
    </w:p>
    <w:p w14:paraId="6219AC91"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p w14:paraId="0DFE2187"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lastRenderedPageBreak/>
        <w:t>L’Azienda si impegna a dare immediata segnalazione di eventuali difficoltà che possano compromettere l'esito del percorso di inserimento o alterare la scansione temporale degli impegni di assunzione programmati.</w:t>
      </w:r>
    </w:p>
    <w:p w14:paraId="6958EC44"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p>
    <w:p w14:paraId="561782F8" w14:textId="1392303B"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L’Azienda si impegna, altresì, a comunicare l’intervenuta variazione del numero di dipendenti tale da incidere sulla q</w:t>
      </w:r>
      <w:r w:rsidR="00280402">
        <w:rPr>
          <w:rFonts w:asciiTheme="majorHAnsi" w:eastAsia="Times New Roman" w:hAnsiTheme="majorHAnsi" w:cs="Arial"/>
          <w:bCs/>
          <w:sz w:val="20"/>
          <w:szCs w:val="20"/>
          <w:lang w:eastAsia="it-IT"/>
        </w:rPr>
        <w:t>uota d’obbligo di assunzione delle persone con disabilità</w:t>
      </w:r>
      <w:r w:rsidRPr="00C7725A">
        <w:rPr>
          <w:rFonts w:asciiTheme="majorHAnsi" w:eastAsia="Times New Roman" w:hAnsiTheme="majorHAnsi" w:cs="Arial"/>
          <w:bCs/>
          <w:sz w:val="20"/>
          <w:szCs w:val="20"/>
          <w:lang w:eastAsia="it-IT"/>
        </w:rPr>
        <w:t xml:space="preserve"> e da rendere necessaria una rimodulazione del programma di convenzione, entro 60 giorni dalla variazione, concordando con l’Ufficio competente tempi e modalità per definire il nuovo assetto occupazionale.</w:t>
      </w:r>
    </w:p>
    <w:p w14:paraId="2A894934" w14:textId="77777777" w:rsidR="00CE6A34" w:rsidRPr="00C7725A" w:rsidRDefault="00CE6A34" w:rsidP="00DF2977">
      <w:pPr>
        <w:spacing w:after="0" w:line="240" w:lineRule="auto"/>
        <w:jc w:val="both"/>
        <w:rPr>
          <w:rFonts w:asciiTheme="majorHAnsi" w:eastAsia="Times New Roman" w:hAnsiTheme="majorHAnsi" w:cs="Arial"/>
          <w:bCs/>
          <w:sz w:val="20"/>
          <w:szCs w:val="20"/>
          <w:lang w:eastAsia="it-IT"/>
        </w:rPr>
      </w:pPr>
    </w:p>
    <w:p w14:paraId="5F084832" w14:textId="02DC54D0"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In caso di cessazio</w:t>
      </w:r>
      <w:r w:rsidR="00280402">
        <w:rPr>
          <w:rFonts w:asciiTheme="majorHAnsi" w:eastAsia="Times New Roman" w:hAnsiTheme="majorHAnsi" w:cs="Arial"/>
          <w:bCs/>
          <w:sz w:val="20"/>
          <w:szCs w:val="20"/>
          <w:lang w:eastAsia="it-IT"/>
        </w:rPr>
        <w:t xml:space="preserve">ne del rapporto di lavoro con la persona con </w:t>
      </w:r>
      <w:r w:rsidRPr="00C7725A">
        <w:rPr>
          <w:rFonts w:asciiTheme="majorHAnsi" w:eastAsia="Times New Roman" w:hAnsiTheme="majorHAnsi" w:cs="Arial"/>
          <w:bCs/>
          <w:sz w:val="20"/>
          <w:szCs w:val="20"/>
          <w:lang w:eastAsia="it-IT"/>
        </w:rPr>
        <w:t>disabil</w:t>
      </w:r>
      <w:r w:rsidR="00280402">
        <w:rPr>
          <w:rFonts w:asciiTheme="majorHAnsi" w:eastAsia="Times New Roman" w:hAnsiTheme="majorHAnsi" w:cs="Arial"/>
          <w:bCs/>
          <w:sz w:val="20"/>
          <w:szCs w:val="20"/>
          <w:lang w:eastAsia="it-IT"/>
        </w:rPr>
        <w:t>ità assunta</w:t>
      </w:r>
      <w:r w:rsidRPr="00C7725A">
        <w:rPr>
          <w:rFonts w:asciiTheme="majorHAnsi" w:eastAsia="Times New Roman" w:hAnsiTheme="majorHAnsi" w:cs="Arial"/>
          <w:bCs/>
          <w:sz w:val="20"/>
          <w:szCs w:val="20"/>
          <w:lang w:eastAsia="it-IT"/>
        </w:rPr>
        <w:t xml:space="preserve"> in convenzione, l’Azienda provvederà a sostituirlo entro 60 giorni dalla risoluzione del precedente rapporto di lavoro. In mancanza, la convenzione si intenderà risolta di diritto e il Servizio competente provvederà ad effettuare gli avviamenti d’ufficio per le unità lavorative mancanti, così come regolamentato dalla presente convenzione.</w:t>
      </w:r>
    </w:p>
    <w:p w14:paraId="602C1287" w14:textId="2E0BC994" w:rsidR="00F0223B" w:rsidRPr="00C7725A" w:rsidRDefault="00F0223B" w:rsidP="00DF2977">
      <w:pPr>
        <w:spacing w:after="0" w:line="240" w:lineRule="auto"/>
        <w:jc w:val="both"/>
        <w:rPr>
          <w:rFonts w:asciiTheme="majorHAnsi" w:eastAsia="Times New Roman" w:hAnsiTheme="majorHAnsi" w:cs="Arial"/>
          <w:bCs/>
          <w:sz w:val="20"/>
          <w:szCs w:val="20"/>
          <w:lang w:eastAsia="it-IT"/>
        </w:rPr>
      </w:pPr>
    </w:p>
    <w:p w14:paraId="6D064B8B" w14:textId="4D9820B8"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L’Ufficio competente effettua verifiche periodiche riguardanti il corretto adempimento degli obblighi assunti in convenzione, riservandosi la possibilità di rivederne e/o interromperne gli effetti al verificarsi di gravi irregolarità da parte del datore di lavoro nella conduzione del programma.</w:t>
      </w:r>
    </w:p>
    <w:p w14:paraId="0922CDB6" w14:textId="77777777" w:rsidR="00CE5C2D" w:rsidRPr="00C7725A" w:rsidRDefault="00CE5C2D" w:rsidP="00DF2977">
      <w:pPr>
        <w:spacing w:after="0" w:line="240" w:lineRule="auto"/>
        <w:jc w:val="both"/>
        <w:rPr>
          <w:rFonts w:asciiTheme="majorHAnsi" w:eastAsia="Times New Roman" w:hAnsiTheme="majorHAnsi" w:cs="Arial"/>
          <w:bCs/>
          <w:sz w:val="20"/>
          <w:szCs w:val="20"/>
          <w:lang w:eastAsia="it-IT"/>
        </w:rPr>
      </w:pPr>
    </w:p>
    <w:p w14:paraId="258D150D" w14:textId="7A2218EA"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Nel caso in cui si riscontri, nell’attività periodica di verifica, il mancato adempimento da parte dell’Azienda degli obblighi assunti in convenzione:</w:t>
      </w:r>
    </w:p>
    <w:p w14:paraId="42B0A0B3" w14:textId="77777777" w:rsidR="009B2F71" w:rsidRPr="00C7725A" w:rsidRDefault="009B2F71" w:rsidP="00DF2977">
      <w:pPr>
        <w:spacing w:after="0" w:line="240" w:lineRule="auto"/>
        <w:jc w:val="both"/>
        <w:rPr>
          <w:rFonts w:asciiTheme="majorHAnsi" w:eastAsia="Times New Roman" w:hAnsiTheme="majorHAnsi" w:cs="Arial"/>
          <w:bCs/>
          <w:sz w:val="20"/>
          <w:szCs w:val="20"/>
          <w:lang w:eastAsia="it-IT"/>
        </w:rPr>
      </w:pPr>
    </w:p>
    <w:p w14:paraId="57FA5393" w14:textId="0718560D" w:rsidR="009B2F71" w:rsidRPr="00C7725A" w:rsidRDefault="00AD5584" w:rsidP="00DF2977">
      <w:pPr>
        <w:pStyle w:val="Paragrafoelenco"/>
        <w:numPr>
          <w:ilvl w:val="0"/>
          <w:numId w:val="8"/>
        </w:numPr>
        <w:tabs>
          <w:tab w:val="left" w:pos="284"/>
        </w:tabs>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L’Ufficio provvederà a notificare all’Azienda la revoca immediata della convenzione e a porre in essere con immediatezza le procedure di avviamento numerico con profili</w:t>
      </w:r>
      <w:r w:rsidRPr="00C7725A">
        <w:rPr>
          <w:rFonts w:asciiTheme="majorHAnsi" w:eastAsia="Times New Roman" w:hAnsiTheme="majorHAnsi" w:cs="Times New Roman"/>
          <w:sz w:val="20"/>
          <w:szCs w:val="20"/>
          <w:lang w:eastAsia="it-IT"/>
        </w:rPr>
        <w:t xml:space="preserve"> </w:t>
      </w:r>
      <w:r w:rsidRPr="00C7725A">
        <w:rPr>
          <w:rFonts w:asciiTheme="majorHAnsi" w:eastAsia="Times New Roman" w:hAnsiTheme="majorHAnsi" w:cs="Arial"/>
          <w:bCs/>
          <w:sz w:val="20"/>
          <w:szCs w:val="20"/>
          <w:lang w:eastAsia="it-IT"/>
        </w:rPr>
        <w:t>da individuare tra gli iscritti negli elenchi di cui alla L.68/99.</w:t>
      </w:r>
      <w:r w:rsidRPr="00C7725A">
        <w:rPr>
          <w:rFonts w:asciiTheme="majorHAnsi" w:eastAsia="Times New Roman" w:hAnsiTheme="majorHAnsi" w:cs="Times New Roman"/>
          <w:sz w:val="20"/>
          <w:szCs w:val="20"/>
          <w:lang w:eastAsia="it-IT"/>
        </w:rPr>
        <w:t xml:space="preserve"> Un eventuale</w:t>
      </w:r>
      <w:r w:rsidRPr="00C7725A">
        <w:rPr>
          <w:rFonts w:asciiTheme="majorHAnsi" w:eastAsia="Times New Roman" w:hAnsiTheme="majorHAnsi" w:cs="Arial"/>
          <w:bCs/>
          <w:sz w:val="20"/>
          <w:szCs w:val="20"/>
          <w:lang w:eastAsia="it-IT"/>
        </w:rPr>
        <w:t xml:space="preserve"> mancato accordo sul profilo da avviare con procedura numerica, comporterà l’avviamento d’ufficio per un profilo il più attinente possibile all’attività dell’azienda, e comunque tra quelli presenti</w:t>
      </w:r>
      <w:r w:rsidR="009B2F71" w:rsidRPr="00C7725A">
        <w:rPr>
          <w:rFonts w:asciiTheme="majorHAnsi" w:eastAsia="Times New Roman" w:hAnsiTheme="majorHAnsi" w:cs="Arial"/>
          <w:bCs/>
          <w:sz w:val="20"/>
          <w:szCs w:val="20"/>
          <w:lang w:eastAsia="it-IT"/>
        </w:rPr>
        <w:t xml:space="preserve"> nelle liste del CPI competente;</w:t>
      </w:r>
    </w:p>
    <w:p w14:paraId="6BA77D51" w14:textId="2436A195" w:rsidR="00AD5584" w:rsidRPr="00C7725A" w:rsidRDefault="00AD5584" w:rsidP="00DF2977">
      <w:pPr>
        <w:pStyle w:val="Paragrafoelenco"/>
        <w:numPr>
          <w:ilvl w:val="0"/>
          <w:numId w:val="8"/>
        </w:numPr>
        <w:tabs>
          <w:tab w:val="left" w:pos="284"/>
        </w:tabs>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Il datore di lavoro non potrà richiedere la stipula di una nuova convenzione prima che siano trascorsi due anni dalla revoca.</w:t>
      </w:r>
      <w:r w:rsidR="009B2F71" w:rsidRPr="00C7725A">
        <w:rPr>
          <w:rFonts w:asciiTheme="majorHAnsi" w:eastAsia="Times New Roman" w:hAnsiTheme="majorHAnsi" w:cs="Arial"/>
          <w:bCs/>
          <w:sz w:val="20"/>
          <w:szCs w:val="20"/>
          <w:lang w:eastAsia="it-IT"/>
        </w:rPr>
        <w:t xml:space="preserve"> </w:t>
      </w:r>
    </w:p>
    <w:p w14:paraId="5EE18700" w14:textId="77777777" w:rsidR="009B2F71" w:rsidRPr="00C7725A" w:rsidRDefault="009B2F71" w:rsidP="00DF2977">
      <w:pPr>
        <w:pStyle w:val="Paragrafoelenco"/>
        <w:tabs>
          <w:tab w:val="left" w:pos="284"/>
        </w:tabs>
        <w:spacing w:after="0" w:line="240" w:lineRule="auto"/>
        <w:jc w:val="both"/>
        <w:rPr>
          <w:rFonts w:asciiTheme="majorHAnsi" w:eastAsia="Times New Roman" w:hAnsiTheme="majorHAnsi" w:cs="Arial"/>
          <w:bCs/>
          <w:sz w:val="20"/>
          <w:szCs w:val="20"/>
          <w:lang w:eastAsia="it-IT"/>
        </w:rPr>
      </w:pPr>
    </w:p>
    <w:p w14:paraId="137F83A4" w14:textId="77777777" w:rsidR="00AD5584" w:rsidRPr="00C7725A" w:rsidRDefault="00AD5584" w:rsidP="00DF2977">
      <w:pPr>
        <w:spacing w:after="0" w:line="240" w:lineRule="auto"/>
        <w:jc w:val="both"/>
        <w:rPr>
          <w:rFonts w:asciiTheme="majorHAnsi" w:eastAsia="Times New Roman" w:hAnsiTheme="majorHAnsi" w:cs="Arial"/>
          <w:bCs/>
          <w:sz w:val="20"/>
          <w:szCs w:val="20"/>
          <w:lang w:eastAsia="it-IT"/>
        </w:rPr>
      </w:pPr>
      <w:r w:rsidRPr="00C7725A">
        <w:rPr>
          <w:rFonts w:asciiTheme="majorHAnsi" w:eastAsia="Times New Roman" w:hAnsiTheme="majorHAnsi" w:cs="Arial"/>
          <w:bCs/>
          <w:sz w:val="20"/>
          <w:szCs w:val="20"/>
          <w:lang w:eastAsia="it-IT"/>
        </w:rPr>
        <w:t>Eventuali proroghe della convenzione saranno subordinate al rispetto degli impegni precedentemente assunti nel programma sottoscritto e comunque non potrà essere autorizzata più di una proroga.</w:t>
      </w:r>
    </w:p>
    <w:p w14:paraId="1DE9DDC2" w14:textId="497C6112" w:rsidR="00AD5584" w:rsidRPr="00C7725A" w:rsidRDefault="001E7F1A" w:rsidP="00DF2977">
      <w:pPr>
        <w:tabs>
          <w:tab w:val="left" w:pos="715"/>
        </w:tabs>
        <w:spacing w:after="0" w:line="240" w:lineRule="auto"/>
        <w:rPr>
          <w:rFonts w:asciiTheme="majorHAnsi" w:eastAsia="Times New Roman" w:hAnsiTheme="majorHAnsi" w:cs="Arial"/>
          <w:b/>
          <w:bCs/>
          <w:sz w:val="20"/>
          <w:szCs w:val="20"/>
          <w:lang w:eastAsia="it-IT"/>
        </w:rPr>
      </w:pPr>
      <w:r w:rsidRPr="00C7725A">
        <w:rPr>
          <w:rFonts w:asciiTheme="majorHAnsi" w:eastAsia="Times New Roman" w:hAnsiTheme="majorHAnsi" w:cs="Arial"/>
          <w:b/>
          <w:bCs/>
          <w:sz w:val="20"/>
          <w:szCs w:val="20"/>
          <w:lang w:eastAsia="it-IT"/>
        </w:rPr>
        <w:tab/>
      </w:r>
    </w:p>
    <w:p w14:paraId="2FED1147"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L’Azienda è tenuta ad inviare la comunicazione obbligatoria di assunzione (COB), come previsto dalla normativa vigente.</w:t>
      </w:r>
    </w:p>
    <w:p w14:paraId="34BC944E" w14:textId="7777777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41924110" w14:textId="6489D75C"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La presente convenzione ha validità a partire dalla data di sottoscrizione della stessa e fino al completamento del piano di assunzioni previsto.</w:t>
      </w:r>
    </w:p>
    <w:p w14:paraId="1717C1DC" w14:textId="77777777" w:rsidR="0007732F" w:rsidRPr="00C7725A" w:rsidRDefault="0007732F" w:rsidP="00DF2977">
      <w:pPr>
        <w:spacing w:after="0" w:line="240" w:lineRule="auto"/>
        <w:jc w:val="both"/>
        <w:rPr>
          <w:rFonts w:asciiTheme="majorHAnsi" w:eastAsia="Times New Roman" w:hAnsiTheme="majorHAnsi" w:cs="Arial"/>
          <w:sz w:val="20"/>
          <w:szCs w:val="20"/>
          <w:lang w:eastAsia="it-IT"/>
        </w:rPr>
      </w:pPr>
    </w:p>
    <w:p w14:paraId="22D6DCA7" w14:textId="54FFA3BC"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Per quanto non espressamente disciplinato dal presente atto, si rinvia alla normativa vigente, nonché</w:t>
      </w:r>
      <w:r w:rsidR="0007732F" w:rsidRPr="00C7725A">
        <w:rPr>
          <w:rFonts w:asciiTheme="majorHAnsi" w:eastAsia="Times New Roman" w:hAnsiTheme="majorHAnsi" w:cs="Arial"/>
          <w:sz w:val="20"/>
          <w:szCs w:val="20"/>
          <w:lang w:eastAsia="it-IT"/>
        </w:rPr>
        <w:t xml:space="preserve"> alla DGR n. 800 del 13/12/2021, alla </w:t>
      </w:r>
      <w:r w:rsidR="0007732F" w:rsidRPr="00C7725A">
        <w:rPr>
          <w:rFonts w:asciiTheme="majorHAnsi" w:eastAsia="Times New Roman" w:hAnsiTheme="majorHAnsi" w:cs="Arial"/>
          <w:bCs/>
          <w:iCs/>
          <w:sz w:val="20"/>
          <w:szCs w:val="20"/>
          <w:lang w:eastAsia="it-IT"/>
        </w:rPr>
        <w:t xml:space="preserve">Determinazione Dirigenziale n. DPH010/01 del 21.10.2024 </w:t>
      </w:r>
      <w:r w:rsidRPr="00C7725A">
        <w:rPr>
          <w:rFonts w:asciiTheme="majorHAnsi" w:eastAsia="Times New Roman" w:hAnsiTheme="majorHAnsi" w:cs="Arial"/>
          <w:sz w:val="20"/>
          <w:szCs w:val="20"/>
          <w:lang w:eastAsia="it-IT"/>
        </w:rPr>
        <w:t>e alle disposizioni di dettaglio stabilite dalla Regione Abruzzo.</w:t>
      </w:r>
    </w:p>
    <w:p w14:paraId="27DBC457" w14:textId="780DB1DA" w:rsidR="00AD5584" w:rsidRPr="00C7725A" w:rsidRDefault="00AD5584" w:rsidP="00DF2977">
      <w:pPr>
        <w:spacing w:after="0" w:line="240" w:lineRule="auto"/>
        <w:jc w:val="both"/>
        <w:rPr>
          <w:rFonts w:asciiTheme="majorHAnsi" w:eastAsia="Times New Roman" w:hAnsiTheme="majorHAnsi" w:cs="Arial"/>
          <w:b/>
          <w:bCs/>
          <w:sz w:val="20"/>
          <w:szCs w:val="20"/>
          <w:lang w:eastAsia="it-IT"/>
        </w:rPr>
      </w:pPr>
      <w:r w:rsidRPr="00C7725A">
        <w:rPr>
          <w:rFonts w:asciiTheme="majorHAnsi" w:eastAsia="Times New Roman" w:hAnsiTheme="majorHAnsi" w:cs="Arial"/>
          <w:b/>
          <w:bCs/>
          <w:sz w:val="20"/>
          <w:szCs w:val="20"/>
          <w:lang w:eastAsia="it-IT"/>
        </w:rPr>
        <w:tab/>
      </w:r>
      <w:r w:rsidRPr="00C7725A">
        <w:rPr>
          <w:rFonts w:asciiTheme="majorHAnsi" w:eastAsia="Times New Roman" w:hAnsiTheme="majorHAnsi" w:cs="Arial"/>
          <w:b/>
          <w:bCs/>
          <w:sz w:val="20"/>
          <w:szCs w:val="20"/>
          <w:lang w:eastAsia="it-IT"/>
        </w:rPr>
        <w:tab/>
      </w:r>
    </w:p>
    <w:p w14:paraId="350816FF" w14:textId="7B4D8716" w:rsidR="00AD5584" w:rsidRPr="00C7725A" w:rsidRDefault="00AD5584" w:rsidP="00DF2977">
      <w:pPr>
        <w:spacing w:after="0" w:line="240" w:lineRule="auto"/>
        <w:jc w:val="both"/>
        <w:rPr>
          <w:rFonts w:asciiTheme="majorHAnsi" w:eastAsia="Times New Roman" w:hAnsiTheme="majorHAnsi" w:cs="Arial"/>
          <w:sz w:val="20"/>
          <w:szCs w:val="20"/>
          <w:lang w:eastAsia="it-IT"/>
        </w:rPr>
      </w:pPr>
      <w:r w:rsidRPr="00C7725A">
        <w:rPr>
          <w:rFonts w:asciiTheme="majorHAnsi" w:eastAsia="Times New Roman" w:hAnsiTheme="majorHAnsi" w:cs="Arial"/>
          <w:sz w:val="20"/>
          <w:szCs w:val="20"/>
          <w:lang w:eastAsia="it-IT"/>
        </w:rPr>
        <w:t>Letto, confermato e sottoscritto.</w:t>
      </w:r>
    </w:p>
    <w:p w14:paraId="126702DD" w14:textId="4684CAD7" w:rsidR="00AD5584" w:rsidRPr="00C7725A" w:rsidRDefault="00AD5584" w:rsidP="00DF2977">
      <w:pPr>
        <w:spacing w:after="0" w:line="240" w:lineRule="auto"/>
        <w:jc w:val="both"/>
        <w:rPr>
          <w:rFonts w:asciiTheme="majorHAnsi" w:eastAsia="Times New Roman" w:hAnsiTheme="majorHAnsi" w:cs="Arial"/>
          <w:sz w:val="20"/>
          <w:szCs w:val="20"/>
          <w:lang w:eastAsia="it-IT"/>
        </w:rPr>
      </w:pPr>
    </w:p>
    <w:p w14:paraId="14E5A40A" w14:textId="293B0E94" w:rsidR="00AD5584" w:rsidRPr="00C7725A" w:rsidRDefault="00AD5584" w:rsidP="00DF2977">
      <w:pPr>
        <w:spacing w:after="0" w:line="240" w:lineRule="auto"/>
        <w:ind w:left="720"/>
        <w:jc w:val="both"/>
        <w:rPr>
          <w:rFonts w:asciiTheme="majorHAnsi" w:eastAsia="Times New Roman" w:hAnsiTheme="majorHAnsi" w:cs="Times New Roman"/>
          <w:sz w:val="20"/>
          <w:szCs w:val="20"/>
          <w:lang w:eastAsia="it-IT"/>
        </w:rPr>
      </w:pPr>
      <w:r w:rsidRPr="00C7725A">
        <w:rPr>
          <w:rFonts w:asciiTheme="majorHAnsi" w:eastAsia="Times New Roman" w:hAnsiTheme="majorHAnsi" w:cs="Arial"/>
          <w:sz w:val="20"/>
          <w:szCs w:val="20"/>
          <w:lang w:eastAsia="it-IT"/>
        </w:rPr>
        <w:t>Data _____________________</w:t>
      </w:r>
    </w:p>
    <w:p w14:paraId="2B04ECAE" w14:textId="406CFB8B" w:rsidR="00DC6FD2" w:rsidRPr="00C7725A" w:rsidRDefault="00DF2977" w:rsidP="00DF2977">
      <w:pPr>
        <w:spacing w:after="0" w:line="240" w:lineRule="auto"/>
        <w:rPr>
          <w:rFonts w:asciiTheme="majorHAnsi" w:eastAsia="Times New Roman" w:hAnsiTheme="majorHAnsi" w:cs="Times New Roman"/>
          <w:sz w:val="20"/>
          <w:szCs w:val="20"/>
          <w:lang w:eastAsia="it-IT"/>
        </w:rPr>
      </w:pPr>
      <w:r w:rsidRPr="00C7725A">
        <w:rPr>
          <w:rFonts w:asciiTheme="majorHAnsi" w:eastAsia="Times New Roman" w:hAnsiTheme="majorHAnsi" w:cs="Times New Roman"/>
          <w:noProof/>
          <w:sz w:val="20"/>
          <w:szCs w:val="20"/>
          <w:lang w:eastAsia="it-IT"/>
        </w:rPr>
        <mc:AlternateContent>
          <mc:Choice Requires="wps">
            <w:drawing>
              <wp:anchor distT="0" distB="0" distL="114300" distR="114300" simplePos="0" relativeHeight="251661312" behindDoc="0" locked="0" layoutInCell="1" allowOverlap="1" wp14:anchorId="61547E99" wp14:editId="66E308A4">
                <wp:simplePos x="0" y="0"/>
                <wp:positionH relativeFrom="column">
                  <wp:posOffset>3204210</wp:posOffset>
                </wp:positionH>
                <wp:positionV relativeFrom="paragraph">
                  <wp:posOffset>12065</wp:posOffset>
                </wp:positionV>
                <wp:extent cx="3425825" cy="1030605"/>
                <wp:effectExtent l="0" t="1905" r="3175" b="571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030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F6D48" w14:textId="77777777" w:rsidR="00DC6FD2" w:rsidRDefault="00DC6FD2" w:rsidP="00B10228">
                            <w:pPr>
                              <w:spacing w:after="0" w:line="240" w:lineRule="auto"/>
                              <w:jc w:val="center"/>
                              <w:rPr>
                                <w:rFonts w:ascii="Garamond" w:hAnsi="Garamond"/>
                                <w:sz w:val="20"/>
                                <w:szCs w:val="20"/>
                              </w:rPr>
                            </w:pPr>
                          </w:p>
                          <w:p w14:paraId="7385DD81" w14:textId="77777777" w:rsidR="00DC6FD2" w:rsidRDefault="00DC6FD2" w:rsidP="00B10228">
                            <w:pPr>
                              <w:spacing w:after="0" w:line="240" w:lineRule="auto"/>
                              <w:jc w:val="center"/>
                              <w:rPr>
                                <w:rFonts w:ascii="Garamond" w:hAnsi="Garamond"/>
                                <w:sz w:val="20"/>
                                <w:szCs w:val="20"/>
                              </w:rPr>
                            </w:pPr>
                          </w:p>
                          <w:p w14:paraId="1C54CC0A" w14:textId="248F6F10" w:rsidR="00AD5584" w:rsidRPr="002D52AB" w:rsidRDefault="00DF2977" w:rsidP="00B10228">
                            <w:pPr>
                              <w:spacing w:after="0" w:line="240" w:lineRule="auto"/>
                              <w:jc w:val="center"/>
                              <w:rPr>
                                <w:rFonts w:ascii="Garamond" w:hAnsi="Garamond"/>
                                <w:sz w:val="20"/>
                                <w:szCs w:val="20"/>
                              </w:rPr>
                            </w:pPr>
                            <w:r>
                              <w:rPr>
                                <w:rFonts w:ascii="Garamond" w:hAnsi="Garamond"/>
                                <w:sz w:val="20"/>
                                <w:szCs w:val="20"/>
                              </w:rPr>
                              <w:t xml:space="preserve">     </w:t>
                            </w:r>
                            <w:r w:rsidR="00AD5584" w:rsidRPr="002D52AB">
                              <w:rPr>
                                <w:rFonts w:ascii="Garamond" w:hAnsi="Garamond"/>
                                <w:sz w:val="20"/>
                                <w:szCs w:val="20"/>
                              </w:rPr>
                              <w:t>Per il Centro per l’Impiego</w:t>
                            </w:r>
                          </w:p>
                          <w:p w14:paraId="618C9DBB" w14:textId="27621019" w:rsidR="006E2692" w:rsidRDefault="00AD5584" w:rsidP="00DF2977">
                            <w:pPr>
                              <w:spacing w:after="0" w:line="240" w:lineRule="auto"/>
                              <w:ind w:left="425"/>
                              <w:jc w:val="center"/>
                            </w:pPr>
                            <w:r w:rsidRPr="002D52AB">
                              <w:rPr>
                                <w:rFonts w:ascii="Garamond" w:hAnsi="Garamond"/>
                                <w:sz w:val="20"/>
                                <w:szCs w:val="20"/>
                              </w:rPr>
                              <w:t xml:space="preserve">IL RESPONSABILE </w:t>
                            </w:r>
                            <w:r w:rsidR="00DF2977">
                              <w:rPr>
                                <w:rFonts w:ascii="Garamond" w:hAnsi="Garamond"/>
                                <w:sz w:val="20"/>
                                <w:szCs w:val="20"/>
                              </w:rPr>
                              <w:t>DEL CPI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47E99" id="_x0000_t202" coordsize="21600,21600" o:spt="202" path="m,l,21600r21600,l21600,xe">
                <v:stroke joinstyle="miter"/>
                <v:path gradientshapeok="t" o:connecttype="rect"/>
              </v:shapetype>
              <v:shape id="Text Box 20" o:spid="_x0000_s1026" type="#_x0000_t202" style="position:absolute;margin-left:252.3pt;margin-top:.95pt;width:269.75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" stroked="f">
                <v:fill opacity="0"/>
                <v:textbox>
                  <w:txbxContent>
                    <w:p w14:paraId="17DF6D48" w14:textId="77777777" w:rsidR="00DC6FD2" w:rsidRDefault="00DC6FD2" w:rsidP="00B10228">
                      <w:pPr>
                        <w:spacing w:after="0" w:line="240" w:lineRule="auto"/>
                        <w:jc w:val="center"/>
                        <w:rPr>
                          <w:rFonts w:ascii="Garamond" w:hAnsi="Garamond"/>
                          <w:sz w:val="20"/>
                          <w:szCs w:val="20"/>
                        </w:rPr>
                      </w:pPr>
                    </w:p>
                    <w:p w14:paraId="7385DD81" w14:textId="77777777" w:rsidR="00DC6FD2" w:rsidRDefault="00DC6FD2" w:rsidP="00B10228">
                      <w:pPr>
                        <w:spacing w:after="0" w:line="240" w:lineRule="auto"/>
                        <w:jc w:val="center"/>
                        <w:rPr>
                          <w:rFonts w:ascii="Garamond" w:hAnsi="Garamond"/>
                          <w:sz w:val="20"/>
                          <w:szCs w:val="20"/>
                        </w:rPr>
                      </w:pPr>
                    </w:p>
                    <w:p w14:paraId="1C54CC0A" w14:textId="248F6F10" w:rsidR="00AD5584" w:rsidRPr="002D52AB" w:rsidRDefault="00DF2977" w:rsidP="00B10228">
                      <w:pPr>
                        <w:spacing w:after="0" w:line="240" w:lineRule="auto"/>
                        <w:jc w:val="center"/>
                        <w:rPr>
                          <w:rFonts w:ascii="Garamond" w:hAnsi="Garamond"/>
                          <w:sz w:val="20"/>
                          <w:szCs w:val="20"/>
                        </w:rPr>
                      </w:pPr>
                      <w:r>
                        <w:rPr>
                          <w:rFonts w:ascii="Garamond" w:hAnsi="Garamond"/>
                          <w:sz w:val="20"/>
                          <w:szCs w:val="20"/>
                        </w:rPr>
                        <w:t xml:space="preserve">     </w:t>
                      </w:r>
                      <w:r w:rsidR="00AD5584" w:rsidRPr="002D52AB">
                        <w:rPr>
                          <w:rFonts w:ascii="Garamond" w:hAnsi="Garamond"/>
                          <w:sz w:val="20"/>
                          <w:szCs w:val="20"/>
                        </w:rPr>
                        <w:t>Per il Centro per l’Impiego</w:t>
                      </w:r>
                    </w:p>
                    <w:p w14:paraId="618C9DBB" w14:textId="27621019" w:rsidR="00000000" w:rsidRDefault="00AD5584" w:rsidP="00DF2977">
                      <w:pPr>
                        <w:spacing w:after="0" w:line="240" w:lineRule="auto"/>
                        <w:ind w:left="425"/>
                        <w:jc w:val="center"/>
                      </w:pPr>
                      <w:r w:rsidRPr="002D52AB">
                        <w:rPr>
                          <w:rFonts w:ascii="Garamond" w:hAnsi="Garamond"/>
                          <w:sz w:val="20"/>
                          <w:szCs w:val="20"/>
                        </w:rPr>
                        <w:t xml:space="preserve">IL RESPONSABILE </w:t>
                      </w:r>
                      <w:r w:rsidR="00DF2977">
                        <w:rPr>
                          <w:rFonts w:ascii="Garamond" w:hAnsi="Garamond"/>
                          <w:sz w:val="20"/>
                          <w:szCs w:val="20"/>
                        </w:rPr>
                        <w:t>DEL CPI</w:t>
                      </w:r>
                    </w:p>
                  </w:txbxContent>
                </v:textbox>
              </v:shape>
            </w:pict>
          </mc:Fallback>
        </mc:AlternateContent>
      </w:r>
    </w:p>
    <w:p w14:paraId="48D2DF9C" w14:textId="5BBBF23F" w:rsidR="00AD5584" w:rsidRPr="00C7725A" w:rsidRDefault="00372C9E" w:rsidP="00DF2977">
      <w:pPr>
        <w:spacing w:after="0" w:line="240" w:lineRule="auto"/>
        <w:rPr>
          <w:rFonts w:asciiTheme="majorHAnsi" w:eastAsia="Times New Roman" w:hAnsiTheme="majorHAnsi" w:cs="Times New Roman"/>
          <w:sz w:val="20"/>
          <w:szCs w:val="20"/>
          <w:lang w:eastAsia="it-IT"/>
        </w:rPr>
      </w:pPr>
      <w:r w:rsidRPr="00C7725A">
        <w:rPr>
          <w:rFonts w:asciiTheme="majorHAnsi" w:eastAsia="Times New Roman" w:hAnsiTheme="majorHAnsi" w:cs="Times New Roman"/>
          <w:noProof/>
          <w:sz w:val="20"/>
          <w:szCs w:val="20"/>
          <w:lang w:eastAsia="it-IT"/>
        </w:rPr>
        <mc:AlternateContent>
          <mc:Choice Requires="wps">
            <w:drawing>
              <wp:anchor distT="0" distB="0" distL="114300" distR="114300" simplePos="0" relativeHeight="251662336" behindDoc="0" locked="0" layoutInCell="1" allowOverlap="1" wp14:anchorId="01899165" wp14:editId="7188F009">
                <wp:simplePos x="0" y="0"/>
                <wp:positionH relativeFrom="column">
                  <wp:posOffset>118596</wp:posOffset>
                </wp:positionH>
                <wp:positionV relativeFrom="paragraph">
                  <wp:posOffset>107764</wp:posOffset>
                </wp:positionV>
                <wp:extent cx="2399528" cy="58293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528" cy="582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E1860" w14:textId="47DCDDF4" w:rsidR="00AD5584" w:rsidRDefault="00AD5584" w:rsidP="00B10228">
                            <w:pPr>
                              <w:spacing w:after="0" w:line="240" w:lineRule="auto"/>
                              <w:ind w:right="-74"/>
                              <w:jc w:val="center"/>
                              <w:rPr>
                                <w:rFonts w:ascii="Garamond" w:hAnsi="Garamond"/>
                                <w:sz w:val="20"/>
                                <w:szCs w:val="20"/>
                              </w:rPr>
                            </w:pPr>
                            <w:r w:rsidRPr="001E7F1A">
                              <w:rPr>
                                <w:rFonts w:ascii="Garamond" w:hAnsi="Garamond"/>
                                <w:sz w:val="20"/>
                                <w:szCs w:val="20"/>
                              </w:rPr>
                              <w:t>Per il Datore di Lavoro</w:t>
                            </w:r>
                          </w:p>
                          <w:p w14:paraId="7F3BC4B6" w14:textId="29EF673D" w:rsidR="00DF2977" w:rsidRPr="001E7F1A" w:rsidRDefault="00DF2977" w:rsidP="00B10228">
                            <w:pPr>
                              <w:spacing w:after="0" w:line="240" w:lineRule="auto"/>
                              <w:ind w:right="-74"/>
                              <w:jc w:val="center"/>
                              <w:rPr>
                                <w:rFonts w:ascii="Garamond" w:hAnsi="Garamond"/>
                                <w:sz w:val="20"/>
                                <w:szCs w:val="20"/>
                              </w:rPr>
                            </w:pPr>
                            <w:r>
                              <w:rPr>
                                <w:rFonts w:ascii="Garamond" w:hAnsi="Garamond"/>
                                <w:sz w:val="20"/>
                                <w:szCs w:val="20"/>
                              </w:rPr>
                              <w:t>IL LEGALE RAPPRESENTANTE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99165" id="Text Box 21" o:spid="_x0000_s1027" type="#_x0000_t202" style="position:absolute;margin-left:9.35pt;margin-top:8.5pt;width:188.9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" stroked="f">
                <v:fill opacity="0"/>
                <v:textbox>
                  <w:txbxContent>
                    <w:p w14:paraId="6D1E1860" w14:textId="47DCDDF4" w:rsidR="00AD5584" w:rsidRDefault="00AD5584" w:rsidP="00B10228">
                      <w:pPr>
                        <w:spacing w:after="0" w:line="240" w:lineRule="auto"/>
                        <w:ind w:right="-74"/>
                        <w:jc w:val="center"/>
                        <w:rPr>
                          <w:rFonts w:ascii="Garamond" w:hAnsi="Garamond"/>
                          <w:sz w:val="20"/>
                          <w:szCs w:val="20"/>
                        </w:rPr>
                      </w:pPr>
                      <w:r w:rsidRPr="001E7F1A">
                        <w:rPr>
                          <w:rFonts w:ascii="Garamond" w:hAnsi="Garamond"/>
                          <w:sz w:val="20"/>
                          <w:szCs w:val="20"/>
                        </w:rPr>
                        <w:t>Per il Datore di Lavoro</w:t>
                      </w:r>
                    </w:p>
                    <w:p w14:paraId="7F3BC4B6" w14:textId="29EF673D" w:rsidR="00DF2977" w:rsidRPr="001E7F1A" w:rsidRDefault="00DF2977" w:rsidP="00B10228">
                      <w:pPr>
                        <w:spacing w:after="0" w:line="240" w:lineRule="auto"/>
                        <w:ind w:right="-74"/>
                        <w:jc w:val="center"/>
                        <w:rPr>
                          <w:rFonts w:ascii="Garamond" w:hAnsi="Garamond"/>
                          <w:sz w:val="20"/>
                          <w:szCs w:val="20"/>
                        </w:rPr>
                      </w:pPr>
                      <w:r>
                        <w:rPr>
                          <w:rFonts w:ascii="Garamond" w:hAnsi="Garamond"/>
                          <w:sz w:val="20"/>
                          <w:szCs w:val="20"/>
                        </w:rPr>
                        <w:t>IL LEGALE RAPPRESENTANTE</w:t>
                      </w:r>
                    </w:p>
                  </w:txbxContent>
                </v:textbox>
              </v:shape>
            </w:pict>
          </mc:Fallback>
        </mc:AlternateContent>
      </w:r>
    </w:p>
    <w:p w14:paraId="5CD9448D" w14:textId="5AE86947" w:rsidR="00AD5584" w:rsidRPr="00C7725A" w:rsidRDefault="00AD5584" w:rsidP="00DF2977">
      <w:pPr>
        <w:spacing w:after="0" w:line="240" w:lineRule="auto"/>
        <w:rPr>
          <w:rFonts w:asciiTheme="majorHAnsi" w:eastAsia="Times New Roman" w:hAnsiTheme="majorHAnsi" w:cs="Times New Roman"/>
          <w:sz w:val="20"/>
          <w:szCs w:val="20"/>
          <w:lang w:eastAsia="it-IT"/>
        </w:rPr>
      </w:pPr>
    </w:p>
    <w:p w14:paraId="1627D01C" w14:textId="601F4A9C" w:rsidR="00AD5584" w:rsidRPr="00C7725A" w:rsidRDefault="00AD5584" w:rsidP="00DF2977">
      <w:pPr>
        <w:spacing w:after="0" w:line="240" w:lineRule="auto"/>
        <w:rPr>
          <w:rFonts w:asciiTheme="majorHAnsi" w:eastAsia="Times New Roman" w:hAnsiTheme="majorHAnsi" w:cs="Times New Roman"/>
          <w:sz w:val="20"/>
          <w:szCs w:val="20"/>
          <w:lang w:eastAsia="it-IT"/>
        </w:rPr>
      </w:pPr>
    </w:p>
    <w:p w14:paraId="10677174" w14:textId="77777777" w:rsidR="00AD5584" w:rsidRPr="00C7725A" w:rsidRDefault="00AD5584" w:rsidP="00DF2977">
      <w:pPr>
        <w:spacing w:after="0" w:line="240" w:lineRule="auto"/>
        <w:rPr>
          <w:rFonts w:asciiTheme="majorHAnsi" w:eastAsia="Times New Roman" w:hAnsiTheme="majorHAnsi" w:cs="Times New Roman"/>
          <w:sz w:val="20"/>
          <w:szCs w:val="20"/>
          <w:lang w:eastAsia="it-IT"/>
        </w:rPr>
      </w:pPr>
    </w:p>
    <w:p w14:paraId="2D5C7110" w14:textId="1BF57048" w:rsidR="00A9083C" w:rsidRDefault="00C7725A" w:rsidP="00DF2977">
      <w:pPr>
        <w:tabs>
          <w:tab w:val="left" w:pos="7340"/>
        </w:tabs>
        <w:spacing w:after="0" w:line="240" w:lineRule="auto"/>
      </w:pPr>
      <w:r>
        <w:tab/>
      </w:r>
    </w:p>
    <w:sectPr w:rsidR="00A9083C" w:rsidSect="00DF2977">
      <w:headerReference w:type="default" r:id="rId7"/>
      <w:footerReference w:type="default" r:id="rId8"/>
      <w:pgSz w:w="11906" w:h="16838"/>
      <w:pgMar w:top="876" w:right="566" w:bottom="1134" w:left="567" w:header="709" w:footer="26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73B07" w14:textId="77777777" w:rsidR="00887A1D" w:rsidRDefault="00887A1D" w:rsidP="008C76F1">
      <w:pPr>
        <w:spacing w:after="0" w:line="240" w:lineRule="auto"/>
      </w:pPr>
      <w:r>
        <w:separator/>
      </w:r>
    </w:p>
  </w:endnote>
  <w:endnote w:type="continuationSeparator" w:id="0">
    <w:p w14:paraId="1893B826" w14:textId="77777777" w:rsidR="00887A1D" w:rsidRDefault="00887A1D" w:rsidP="008C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234585"/>
      <w:docPartObj>
        <w:docPartGallery w:val="Page Numbers (Bottom of Page)"/>
        <w:docPartUnique/>
      </w:docPartObj>
    </w:sdtPr>
    <w:sdtEndPr/>
    <w:sdtContent>
      <w:p w14:paraId="44CB0B3C" w14:textId="13D92790" w:rsidR="002172E0" w:rsidRDefault="002172E0">
        <w:pPr>
          <w:pStyle w:val="Pidipagina"/>
          <w:jc w:val="right"/>
        </w:pPr>
        <w:r>
          <w:fldChar w:fldCharType="begin"/>
        </w:r>
        <w:r>
          <w:instrText>PAGE   \* MERGEFORMAT</w:instrText>
        </w:r>
        <w:r>
          <w:fldChar w:fldCharType="separate"/>
        </w:r>
        <w:r w:rsidR="000A4643">
          <w:rPr>
            <w:noProof/>
          </w:rPr>
          <w:t>3</w:t>
        </w:r>
        <w:r>
          <w:fldChar w:fldCharType="end"/>
        </w:r>
      </w:p>
    </w:sdtContent>
  </w:sdt>
  <w:p w14:paraId="22D75866" w14:textId="662E9B86" w:rsidR="00D73C16" w:rsidRPr="00AD5584" w:rsidRDefault="00D73C16" w:rsidP="00D73C16">
    <w:pPr>
      <w:tabs>
        <w:tab w:val="center" w:pos="4819"/>
        <w:tab w:val="right" w:pos="9638"/>
      </w:tabs>
      <w:spacing w:after="0" w:line="240" w:lineRule="auto"/>
      <w:jc w:val="center"/>
      <w:rPr>
        <w:rFonts w:ascii="Cambria" w:hAnsi="Cambria"/>
        <w:i/>
        <w:iCs/>
        <w:sz w:val="16"/>
        <w:szCs w:val="16"/>
      </w:rPr>
    </w:pPr>
    <w:r w:rsidRPr="00AD5584">
      <w:rPr>
        <w:rFonts w:ascii="Cambria" w:hAnsi="Cambria"/>
        <w:i/>
        <w:iCs/>
        <w:sz w:val="16"/>
        <w:szCs w:val="16"/>
      </w:rPr>
      <w:t xml:space="preserve">Centro per l’Impiego </w:t>
    </w:r>
    <w:r w:rsidR="00C7725A">
      <w:rPr>
        <w:rFonts w:ascii="Cambria" w:hAnsi="Cambria"/>
        <w:i/>
        <w:iCs/>
        <w:sz w:val="16"/>
        <w:szCs w:val="16"/>
      </w:rPr>
      <w:t>di _____________</w:t>
    </w:r>
  </w:p>
  <w:p w14:paraId="5E456CA8" w14:textId="192D2B07" w:rsidR="00D73C16" w:rsidRPr="00166087" w:rsidRDefault="00D73C16" w:rsidP="00D73C16">
    <w:pPr>
      <w:pStyle w:val="Pidipagina"/>
      <w:jc w:val="center"/>
      <w:rPr>
        <w:rStyle w:val="Numeropagina"/>
        <w:i/>
        <w:sz w:val="20"/>
      </w:rPr>
    </w:pPr>
    <w:r w:rsidRPr="00AD5584">
      <w:rPr>
        <w:rFonts w:ascii="Cambria" w:hAnsi="Cambria"/>
        <w:i/>
        <w:iCs/>
        <w:sz w:val="16"/>
        <w:szCs w:val="16"/>
      </w:rPr>
      <w:t xml:space="preserve">e-mail: </w:t>
    </w:r>
    <w:hyperlink r:id="rId1" w:history="1">
      <w:r w:rsidR="00C7725A" w:rsidRPr="00DD51F8">
        <w:rPr>
          <w:rStyle w:val="Collegamentoipertestuale"/>
          <w:rFonts w:ascii="Cambria" w:hAnsi="Cambria"/>
          <w:i/>
          <w:iCs/>
          <w:sz w:val="16"/>
        </w:rPr>
        <w:t>l68.                 @regione.abruzzo.it</w:t>
      </w:r>
    </w:hyperlink>
    <w:r w:rsidRPr="00AD5584">
      <w:rPr>
        <w:rFonts w:ascii="Cambria" w:hAnsi="Cambria"/>
        <w:i/>
        <w:iCs/>
        <w:sz w:val="16"/>
        <w:szCs w:val="16"/>
      </w:rPr>
      <w:t xml:space="preserve">  </w:t>
    </w:r>
    <w:proofErr w:type="spellStart"/>
    <w:r w:rsidRPr="00AD5584">
      <w:rPr>
        <w:rFonts w:ascii="Cambria" w:hAnsi="Cambria"/>
        <w:i/>
        <w:iCs/>
        <w:sz w:val="16"/>
        <w:szCs w:val="16"/>
      </w:rPr>
      <w:t>pec</w:t>
    </w:r>
    <w:proofErr w:type="spellEnd"/>
    <w:r w:rsidRPr="00AD5584">
      <w:rPr>
        <w:rFonts w:ascii="Cambria" w:hAnsi="Cambria"/>
        <w:i/>
        <w:iCs/>
        <w:sz w:val="16"/>
        <w:szCs w:val="16"/>
      </w:rPr>
      <w:t xml:space="preserve">: </w:t>
    </w:r>
    <w:hyperlink r:id="rId2" w:history="1">
      <w:r w:rsidR="00C7725A" w:rsidRPr="00DD51F8">
        <w:rPr>
          <w:rStyle w:val="Collegamentoipertestuale"/>
          <w:rFonts w:ascii="Cambria" w:hAnsi="Cambria"/>
          <w:i/>
          <w:iCs/>
          <w:sz w:val="16"/>
        </w:rPr>
        <w:t>dph010@pec.regione.abruzzo.it</w:t>
      </w:r>
    </w:hyperlink>
  </w:p>
  <w:p w14:paraId="3341DFE5" w14:textId="77777777" w:rsidR="00AD5584" w:rsidRDefault="00AD5584" w:rsidP="00AD558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1B739" w14:textId="77777777" w:rsidR="00887A1D" w:rsidRDefault="00887A1D" w:rsidP="008C76F1">
      <w:pPr>
        <w:spacing w:after="0" w:line="240" w:lineRule="auto"/>
      </w:pPr>
      <w:r>
        <w:separator/>
      </w:r>
    </w:p>
  </w:footnote>
  <w:footnote w:type="continuationSeparator" w:id="0">
    <w:p w14:paraId="55060058" w14:textId="77777777" w:rsidR="00887A1D" w:rsidRDefault="00887A1D" w:rsidP="008C7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E6EA" w14:textId="5CF23C30" w:rsidR="00C7725A" w:rsidRPr="00B23614" w:rsidRDefault="00C7725A" w:rsidP="00C7725A">
    <w:pPr>
      <w:pStyle w:val="Intestazione"/>
      <w:rPr>
        <w:rFonts w:asciiTheme="majorHAnsi" w:hAnsiTheme="majorHAnsi"/>
      </w:rPr>
    </w:pPr>
    <w:r>
      <w:rPr>
        <w:noProof/>
        <w:lang w:eastAsia="it-IT"/>
      </w:rPr>
      <w:drawing>
        <wp:anchor distT="0" distB="0" distL="114300" distR="114300" simplePos="0" relativeHeight="251659264" behindDoc="1" locked="0" layoutInCell="1" allowOverlap="1" wp14:anchorId="600F5F0A" wp14:editId="25E875AF">
          <wp:simplePos x="0" y="0"/>
          <wp:positionH relativeFrom="column">
            <wp:posOffset>5320792</wp:posOffset>
          </wp:positionH>
          <wp:positionV relativeFrom="paragraph">
            <wp:posOffset>-150444</wp:posOffset>
          </wp:positionV>
          <wp:extent cx="1395095" cy="986790"/>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986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1" locked="0" layoutInCell="1" allowOverlap="1" wp14:anchorId="36EDDD8F" wp14:editId="65FBD8E8">
          <wp:simplePos x="0" y="0"/>
          <wp:positionH relativeFrom="margin">
            <wp:posOffset>0</wp:posOffset>
          </wp:positionH>
          <wp:positionV relativeFrom="paragraph">
            <wp:posOffset>-635</wp:posOffset>
          </wp:positionV>
          <wp:extent cx="806450" cy="1011555"/>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450" cy="1011555"/>
                  </a:xfrm>
                  <a:prstGeom prst="rect">
                    <a:avLst/>
                  </a:prstGeom>
                  <a:noFill/>
                </pic:spPr>
              </pic:pic>
            </a:graphicData>
          </a:graphic>
          <wp14:sizeRelH relativeFrom="margin">
            <wp14:pctWidth>0</wp14:pctWidth>
          </wp14:sizeRelH>
          <wp14:sizeRelV relativeFrom="margin">
            <wp14:pctHeight>0</wp14:pctHeight>
          </wp14:sizeRelV>
        </wp:anchor>
      </w:drawing>
    </w:r>
  </w:p>
  <w:p w14:paraId="1BE47507" w14:textId="22522995" w:rsidR="00C7725A" w:rsidRPr="00B23614" w:rsidRDefault="00C7725A" w:rsidP="000A4643">
    <w:pPr>
      <w:tabs>
        <w:tab w:val="center" w:pos="1134"/>
        <w:tab w:val="center" w:pos="4253"/>
        <w:tab w:val="center" w:pos="4536"/>
        <w:tab w:val="center" w:pos="7938"/>
      </w:tabs>
      <w:spacing w:after="0" w:line="240" w:lineRule="auto"/>
      <w:jc w:val="center"/>
      <w:rPr>
        <w:rFonts w:asciiTheme="majorHAnsi" w:hAnsiTheme="majorHAnsi" w:cs="Arial"/>
        <w:b/>
        <w:iCs/>
      </w:rPr>
    </w:pPr>
    <w:r w:rsidRPr="00B23614">
      <w:rPr>
        <w:rFonts w:asciiTheme="majorHAnsi" w:hAnsiTheme="majorHAnsi" w:cs="Arial"/>
        <w:b/>
        <w:iCs/>
      </w:rPr>
      <w:t>DIPARTIMENTO LAVORO E ATTIVITÀ PRODUTTIVE</w:t>
    </w:r>
    <w:r w:rsidR="000A4643">
      <w:rPr>
        <w:rFonts w:asciiTheme="majorHAnsi" w:hAnsiTheme="majorHAnsi" w:cs="Arial"/>
        <w:b/>
        <w:iCs/>
      </w:rPr>
      <w:t xml:space="preserve"> - DPH</w:t>
    </w:r>
  </w:p>
  <w:p w14:paraId="266A551A" w14:textId="77777777" w:rsidR="00C7725A" w:rsidRPr="00B23614" w:rsidRDefault="00C7725A" w:rsidP="000A4643">
    <w:pPr>
      <w:tabs>
        <w:tab w:val="center" w:pos="1134"/>
        <w:tab w:val="center" w:pos="4253"/>
        <w:tab w:val="center" w:pos="4536"/>
        <w:tab w:val="center" w:pos="7938"/>
      </w:tabs>
      <w:spacing w:after="0" w:line="240" w:lineRule="auto"/>
      <w:jc w:val="center"/>
      <w:rPr>
        <w:rFonts w:asciiTheme="majorHAnsi" w:hAnsiTheme="majorHAnsi" w:cs="Arial"/>
        <w:b/>
        <w:i/>
        <w:iCs/>
      </w:rPr>
    </w:pPr>
    <w:r w:rsidRPr="00B23614">
      <w:rPr>
        <w:rFonts w:asciiTheme="majorHAnsi" w:hAnsiTheme="majorHAnsi" w:cs="Arial"/>
        <w:b/>
        <w:iCs/>
      </w:rPr>
      <w:t>SERVIZIO DPH010 CPI AQ-TE   PE-CH</w:t>
    </w:r>
  </w:p>
  <w:p w14:paraId="584F8BD4" w14:textId="51E646D1" w:rsidR="00C7725A" w:rsidRDefault="00C7725A" w:rsidP="000A4643">
    <w:pPr>
      <w:tabs>
        <w:tab w:val="center" w:pos="4253"/>
      </w:tabs>
      <w:spacing w:after="0" w:line="240" w:lineRule="auto"/>
      <w:jc w:val="center"/>
      <w:rPr>
        <w:rFonts w:asciiTheme="majorHAnsi" w:hAnsiTheme="majorHAnsi" w:cs="Arial"/>
        <w:b/>
        <w:i/>
        <w:iCs/>
      </w:rPr>
    </w:pPr>
    <w:r w:rsidRPr="00B23614">
      <w:rPr>
        <w:rFonts w:asciiTheme="majorHAnsi" w:hAnsiTheme="majorHAnsi" w:cs="Arial"/>
        <w:b/>
        <w:i/>
        <w:iCs/>
      </w:rPr>
      <w:t>COLLOCAMENTO OBBLIGATORIO LEGGE 68/99</w:t>
    </w:r>
  </w:p>
  <w:p w14:paraId="0A37A130" w14:textId="0BC2A238" w:rsidR="00DF2977" w:rsidRDefault="00DF2977" w:rsidP="00C7725A">
    <w:pPr>
      <w:tabs>
        <w:tab w:val="center" w:pos="4253"/>
      </w:tabs>
      <w:spacing w:after="0" w:line="240" w:lineRule="auto"/>
      <w:jc w:val="center"/>
      <w:rPr>
        <w:rFonts w:asciiTheme="majorHAnsi" w:hAnsiTheme="majorHAnsi" w:cs="Arial"/>
        <w:b/>
        <w:i/>
        <w:iCs/>
      </w:rPr>
    </w:pPr>
  </w:p>
  <w:p w14:paraId="44D5F711" w14:textId="77777777" w:rsidR="00DF2977" w:rsidRPr="00B23614" w:rsidRDefault="00DF2977" w:rsidP="00C7725A">
    <w:pPr>
      <w:tabs>
        <w:tab w:val="center" w:pos="4253"/>
      </w:tabs>
      <w:spacing w:after="0" w:line="240" w:lineRule="auto"/>
      <w:jc w:val="center"/>
      <w:rPr>
        <w:rFonts w:asciiTheme="majorHAnsi" w:hAnsiTheme="majorHAnsi" w:cs="Arial"/>
        <w:b/>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4C2"/>
    <w:multiLevelType w:val="hybridMultilevel"/>
    <w:tmpl w:val="DE807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82D25"/>
    <w:multiLevelType w:val="hybridMultilevel"/>
    <w:tmpl w:val="591037C0"/>
    <w:lvl w:ilvl="0" w:tplc="FDBCB7BA">
      <w:start w:val="1"/>
      <w:numFmt w:val="bullet"/>
      <w:lvlText w:val=""/>
      <w:lvlJc w:val="left"/>
      <w:pPr>
        <w:ind w:left="839" w:hanging="360"/>
      </w:pPr>
      <w:rPr>
        <w:rFonts w:ascii="Symbol" w:hAnsi="Symbol" w:hint="default"/>
        <w:sz w:val="28"/>
        <w:szCs w:val="2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 w15:restartNumberingAfterBreak="0">
    <w:nsid w:val="14F36BCD"/>
    <w:multiLevelType w:val="hybridMultilevel"/>
    <w:tmpl w:val="D52ECCDE"/>
    <w:lvl w:ilvl="0" w:tplc="FDBCB7BA">
      <w:start w:val="1"/>
      <w:numFmt w:val="bullet"/>
      <w:lvlText w:val=""/>
      <w:lvlJc w:val="left"/>
      <w:pPr>
        <w:ind w:left="1047" w:hanging="360"/>
      </w:pPr>
      <w:rPr>
        <w:rFonts w:ascii="Symbol" w:hAnsi="Symbol" w:hint="default"/>
        <w:sz w:val="28"/>
        <w:szCs w:val="28"/>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3" w15:restartNumberingAfterBreak="0">
    <w:nsid w:val="2BEF2F04"/>
    <w:multiLevelType w:val="hybridMultilevel"/>
    <w:tmpl w:val="D082BC80"/>
    <w:lvl w:ilvl="0" w:tplc="FDBCB7BA">
      <w:start w:val="1"/>
      <w:numFmt w:val="bullet"/>
      <w:lvlText w:val=""/>
      <w:lvlJc w:val="left"/>
      <w:pPr>
        <w:ind w:left="1146" w:hanging="360"/>
      </w:pPr>
      <w:rPr>
        <w:rFonts w:ascii="Symbol" w:hAnsi="Symbol" w:hint="default"/>
        <w:sz w:val="28"/>
        <w:szCs w:val="28"/>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05F58D5"/>
    <w:multiLevelType w:val="hybridMultilevel"/>
    <w:tmpl w:val="740A478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31857046"/>
    <w:multiLevelType w:val="hybridMultilevel"/>
    <w:tmpl w:val="7CA8DD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826079"/>
    <w:multiLevelType w:val="hybridMultilevel"/>
    <w:tmpl w:val="FE2EAD8A"/>
    <w:lvl w:ilvl="0" w:tplc="FDBCB7BA">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603577"/>
    <w:multiLevelType w:val="hybridMultilevel"/>
    <w:tmpl w:val="944C8F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F68166E"/>
    <w:multiLevelType w:val="hybridMultilevel"/>
    <w:tmpl w:val="4C40A0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6"/>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1"/>
    <w:rsid w:val="0007732F"/>
    <w:rsid w:val="00081369"/>
    <w:rsid w:val="000917A0"/>
    <w:rsid w:val="000A4643"/>
    <w:rsid w:val="00126850"/>
    <w:rsid w:val="001473F3"/>
    <w:rsid w:val="001666BF"/>
    <w:rsid w:val="00172FE8"/>
    <w:rsid w:val="00176325"/>
    <w:rsid w:val="00190BED"/>
    <w:rsid w:val="001D6A13"/>
    <w:rsid w:val="001E7F1A"/>
    <w:rsid w:val="001F4100"/>
    <w:rsid w:val="002172E0"/>
    <w:rsid w:val="002238A1"/>
    <w:rsid w:val="00280402"/>
    <w:rsid w:val="002A4A1C"/>
    <w:rsid w:val="002B00AB"/>
    <w:rsid w:val="002B5545"/>
    <w:rsid w:val="002C2301"/>
    <w:rsid w:val="002C29D7"/>
    <w:rsid w:val="002D52AB"/>
    <w:rsid w:val="002F29C6"/>
    <w:rsid w:val="002F4DE7"/>
    <w:rsid w:val="0031065D"/>
    <w:rsid w:val="00314F61"/>
    <w:rsid w:val="003162F7"/>
    <w:rsid w:val="00340BA4"/>
    <w:rsid w:val="003454E7"/>
    <w:rsid w:val="00372C9E"/>
    <w:rsid w:val="00377F59"/>
    <w:rsid w:val="003B7153"/>
    <w:rsid w:val="003E7902"/>
    <w:rsid w:val="00444C74"/>
    <w:rsid w:val="004601CC"/>
    <w:rsid w:val="00477DCF"/>
    <w:rsid w:val="004B5E78"/>
    <w:rsid w:val="004F0438"/>
    <w:rsid w:val="005051E8"/>
    <w:rsid w:val="00516BB3"/>
    <w:rsid w:val="005220EB"/>
    <w:rsid w:val="00530DF8"/>
    <w:rsid w:val="00553BFC"/>
    <w:rsid w:val="00556372"/>
    <w:rsid w:val="005B7AD3"/>
    <w:rsid w:val="005C1065"/>
    <w:rsid w:val="005E323C"/>
    <w:rsid w:val="005F635E"/>
    <w:rsid w:val="005F6EA7"/>
    <w:rsid w:val="006258E8"/>
    <w:rsid w:val="00641CC5"/>
    <w:rsid w:val="006454EE"/>
    <w:rsid w:val="006573E4"/>
    <w:rsid w:val="00685FFA"/>
    <w:rsid w:val="006E2692"/>
    <w:rsid w:val="00711A33"/>
    <w:rsid w:val="00721ACC"/>
    <w:rsid w:val="00721C0B"/>
    <w:rsid w:val="00726C8D"/>
    <w:rsid w:val="007417E3"/>
    <w:rsid w:val="00783121"/>
    <w:rsid w:val="007933D3"/>
    <w:rsid w:val="007B3D36"/>
    <w:rsid w:val="007D1E86"/>
    <w:rsid w:val="007E0CF7"/>
    <w:rsid w:val="008341CE"/>
    <w:rsid w:val="00851942"/>
    <w:rsid w:val="0087511A"/>
    <w:rsid w:val="00881632"/>
    <w:rsid w:val="00887A1D"/>
    <w:rsid w:val="008C76F1"/>
    <w:rsid w:val="008F06DA"/>
    <w:rsid w:val="008F28E7"/>
    <w:rsid w:val="0093221F"/>
    <w:rsid w:val="009413D4"/>
    <w:rsid w:val="009538AD"/>
    <w:rsid w:val="00956639"/>
    <w:rsid w:val="009746BC"/>
    <w:rsid w:val="00982064"/>
    <w:rsid w:val="009A5DD6"/>
    <w:rsid w:val="009B2F71"/>
    <w:rsid w:val="009B4152"/>
    <w:rsid w:val="009D79F5"/>
    <w:rsid w:val="009E2E4A"/>
    <w:rsid w:val="009E76BB"/>
    <w:rsid w:val="00A24D90"/>
    <w:rsid w:val="00A40453"/>
    <w:rsid w:val="00A53D7E"/>
    <w:rsid w:val="00A6668E"/>
    <w:rsid w:val="00A9083C"/>
    <w:rsid w:val="00AD5584"/>
    <w:rsid w:val="00AF5573"/>
    <w:rsid w:val="00B03DDB"/>
    <w:rsid w:val="00B10228"/>
    <w:rsid w:val="00B47B7E"/>
    <w:rsid w:val="00B77A75"/>
    <w:rsid w:val="00B91C79"/>
    <w:rsid w:val="00BB1A60"/>
    <w:rsid w:val="00BC0779"/>
    <w:rsid w:val="00C6341C"/>
    <w:rsid w:val="00C64119"/>
    <w:rsid w:val="00C76708"/>
    <w:rsid w:val="00C7725A"/>
    <w:rsid w:val="00C87928"/>
    <w:rsid w:val="00C93540"/>
    <w:rsid w:val="00CB644C"/>
    <w:rsid w:val="00CC3791"/>
    <w:rsid w:val="00CC77F4"/>
    <w:rsid w:val="00CE1C1B"/>
    <w:rsid w:val="00CE5C2D"/>
    <w:rsid w:val="00CE6A34"/>
    <w:rsid w:val="00CF0F77"/>
    <w:rsid w:val="00D707FA"/>
    <w:rsid w:val="00D73C16"/>
    <w:rsid w:val="00D77C57"/>
    <w:rsid w:val="00DC6FD2"/>
    <w:rsid w:val="00DD79F3"/>
    <w:rsid w:val="00DE7D09"/>
    <w:rsid w:val="00DF2977"/>
    <w:rsid w:val="00E27BEF"/>
    <w:rsid w:val="00E53F40"/>
    <w:rsid w:val="00E61C8C"/>
    <w:rsid w:val="00E62E9D"/>
    <w:rsid w:val="00E866FB"/>
    <w:rsid w:val="00EA4467"/>
    <w:rsid w:val="00EB7384"/>
    <w:rsid w:val="00EE26F9"/>
    <w:rsid w:val="00EE7108"/>
    <w:rsid w:val="00F0223B"/>
    <w:rsid w:val="00F3000E"/>
    <w:rsid w:val="00F56101"/>
    <w:rsid w:val="00F650FD"/>
    <w:rsid w:val="00F6699A"/>
    <w:rsid w:val="00F80C27"/>
    <w:rsid w:val="00F90C56"/>
    <w:rsid w:val="00F91E22"/>
    <w:rsid w:val="00FA6517"/>
    <w:rsid w:val="00FB0DD9"/>
    <w:rsid w:val="00FE5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A2DB"/>
  <w15:docId w15:val="{8B49E39B-7BA1-4B06-B720-A8604B25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A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76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6F1"/>
  </w:style>
  <w:style w:type="paragraph" w:styleId="Pidipagina">
    <w:name w:val="footer"/>
    <w:basedOn w:val="Normale"/>
    <w:link w:val="PidipaginaCarattere"/>
    <w:uiPriority w:val="99"/>
    <w:unhideWhenUsed/>
    <w:rsid w:val="008C76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6F1"/>
  </w:style>
  <w:style w:type="paragraph" w:styleId="Testofumetto">
    <w:name w:val="Balloon Text"/>
    <w:basedOn w:val="Normale"/>
    <w:link w:val="TestofumettoCarattere"/>
    <w:uiPriority w:val="99"/>
    <w:semiHidden/>
    <w:unhideWhenUsed/>
    <w:rsid w:val="008C7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6F1"/>
    <w:rPr>
      <w:rFonts w:ascii="Tahoma" w:hAnsi="Tahoma" w:cs="Tahoma"/>
      <w:sz w:val="16"/>
      <w:szCs w:val="16"/>
    </w:rPr>
  </w:style>
  <w:style w:type="paragraph" w:styleId="Paragrafoelenco">
    <w:name w:val="List Paragraph"/>
    <w:basedOn w:val="Normale"/>
    <w:uiPriority w:val="34"/>
    <w:qFormat/>
    <w:rsid w:val="00C6341C"/>
    <w:pPr>
      <w:ind w:left="720"/>
      <w:contextualSpacing/>
    </w:pPr>
  </w:style>
  <w:style w:type="character" w:styleId="Collegamentoipertestuale">
    <w:name w:val="Hyperlink"/>
    <w:basedOn w:val="Carpredefinitoparagrafo"/>
    <w:uiPriority w:val="99"/>
    <w:unhideWhenUsed/>
    <w:rsid w:val="00190BED"/>
    <w:rPr>
      <w:color w:val="0000FF" w:themeColor="hyperlink"/>
      <w:u w:val="single"/>
    </w:rPr>
  </w:style>
  <w:style w:type="paragraph" w:styleId="NormaleWeb">
    <w:name w:val="Normal (Web)"/>
    <w:basedOn w:val="Normale"/>
    <w:uiPriority w:val="99"/>
    <w:semiHidden/>
    <w:unhideWhenUsed/>
    <w:rsid w:val="007933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538AD"/>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D73C16"/>
  </w:style>
  <w:style w:type="character" w:customStyle="1" w:styleId="UnresolvedMention">
    <w:name w:val="Unresolved Mention"/>
    <w:basedOn w:val="Carpredefinitoparagrafo"/>
    <w:uiPriority w:val="99"/>
    <w:semiHidden/>
    <w:unhideWhenUsed/>
    <w:rsid w:val="00C7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6230">
      <w:bodyDiv w:val="1"/>
      <w:marLeft w:val="0"/>
      <w:marRight w:val="0"/>
      <w:marTop w:val="0"/>
      <w:marBottom w:val="0"/>
      <w:divBdr>
        <w:top w:val="none" w:sz="0" w:space="0" w:color="auto"/>
        <w:left w:val="none" w:sz="0" w:space="0" w:color="auto"/>
        <w:bottom w:val="none" w:sz="0" w:space="0" w:color="auto"/>
        <w:right w:val="none" w:sz="0" w:space="0" w:color="auto"/>
      </w:divBdr>
    </w:div>
    <w:div w:id="611672477">
      <w:bodyDiv w:val="1"/>
      <w:marLeft w:val="0"/>
      <w:marRight w:val="0"/>
      <w:marTop w:val="0"/>
      <w:marBottom w:val="0"/>
      <w:divBdr>
        <w:top w:val="none" w:sz="0" w:space="0" w:color="auto"/>
        <w:left w:val="none" w:sz="0" w:space="0" w:color="auto"/>
        <w:bottom w:val="none" w:sz="0" w:space="0" w:color="auto"/>
        <w:right w:val="none" w:sz="0" w:space="0" w:color="auto"/>
      </w:divBdr>
    </w:div>
    <w:div w:id="10957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ph010@pec.regione.abruzzo.it" TargetMode="External"/><Relationship Id="rId1" Type="http://schemas.openxmlformats.org/officeDocument/2006/relationships/hyperlink" Target="mailto:l68.%20%20%20%20%20%20%20%20%20%20%20%20%20%20%20%20%20@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1794</Words>
  <Characters>10229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peppe</dc:creator>
  <cp:lastModifiedBy>Sante Iavarone</cp:lastModifiedBy>
  <cp:revision>14</cp:revision>
  <cp:lastPrinted>2024-11-06T07:40:00Z</cp:lastPrinted>
  <dcterms:created xsi:type="dcterms:W3CDTF">2024-11-06T09:08:00Z</dcterms:created>
  <dcterms:modified xsi:type="dcterms:W3CDTF">2024-12-06T09:16:00Z</dcterms:modified>
</cp:coreProperties>
</file>