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  <w:bookmarkStart w:id="0" w:name="_GoBack"/>
    </w:p>
    <w:bookmarkEnd w:id="0"/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B7686C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3</w:t>
      </w:r>
      <w:r w:rsidR="00370609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8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B7686C">
        <w:rPr>
          <w:rFonts w:ascii="Calibri" w:hAnsi="Calibri" w:cs="Calibri"/>
          <w:b/>
          <w:sz w:val="20"/>
          <w:szCs w:val="20"/>
          <w:u w:val="single"/>
        </w:rPr>
        <w:t>3</w:t>
      </w:r>
      <w:r w:rsidR="00370609">
        <w:rPr>
          <w:rFonts w:ascii="Calibri" w:hAnsi="Calibri" w:cs="Calibri"/>
          <w:b/>
          <w:sz w:val="20"/>
          <w:szCs w:val="20"/>
          <w:u w:val="single"/>
        </w:rPr>
        <w:t>8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370609" w:rsidRPr="00370609">
        <w:rPr>
          <w:rFonts w:ascii="Calibri" w:hAnsi="Calibri" w:cs="Calibri"/>
          <w:sz w:val="20"/>
          <w:szCs w:val="20"/>
        </w:rPr>
        <w:t xml:space="preserve">1 ELETTRICISTA ED INSTALLATORE DI IMPIANTI ELETTRICI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370609">
        <w:rPr>
          <w:rFonts w:ascii="Calibri" w:hAnsi="Calibri" w:cs="Calibri"/>
          <w:sz w:val="20"/>
          <w:szCs w:val="20"/>
        </w:rPr>
        <w:t>SPOLTORE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lastRenderedPageBreak/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DPR 445 del 28 dicembre 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1E" w:rsidRDefault="00E94F1E">
      <w:r>
        <w:separator/>
      </w:r>
    </w:p>
  </w:endnote>
  <w:endnote w:type="continuationSeparator" w:id="0">
    <w:p w:rsidR="00E94F1E" w:rsidRDefault="00E9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1E" w:rsidRDefault="00E94F1E">
      <w:r>
        <w:separator/>
      </w:r>
    </w:p>
  </w:footnote>
  <w:footnote w:type="continuationSeparator" w:id="0">
    <w:p w:rsidR="00E94F1E" w:rsidRDefault="00E9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A1" w:rsidRDefault="004C08A1" w:rsidP="004C08A1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A3438" wp14:editId="2E8247F3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4C08A1" w:rsidRPr="006D643B" w:rsidRDefault="004C08A1" w:rsidP="004C08A1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0EF5A4" wp14:editId="73F26F8A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4C08A1" w:rsidRPr="0048148C" w:rsidRDefault="004C08A1" w:rsidP="004C08A1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:rsidR="004C08A1" w:rsidRDefault="004C08A1" w:rsidP="004C08A1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4C08A1" w:rsidRDefault="004C08A1" w:rsidP="004C08A1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4C08A1" w:rsidRDefault="004C08A1" w:rsidP="004C08A1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4C08A1" w:rsidRPr="00147CD7" w:rsidRDefault="004C08A1" w:rsidP="004C08A1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  <w:p w:rsidR="00147CD7" w:rsidRPr="004C08A1" w:rsidRDefault="00147CD7" w:rsidP="004C0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6083"/>
    <w:rsid w:val="00017254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70609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08A1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2375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862D4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94F1E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3587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2025-04-04T11:46:00Z</dcterms:created>
  <dcterms:modified xsi:type="dcterms:W3CDTF">2025-04-04T11:46:00Z</dcterms:modified>
</cp:coreProperties>
</file>